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bookmarkStart w:id="0" w:name="_GoBack"/>
      <w:bookmarkEnd w:id="0"/>
      <w:r>
        <w:rPr>
          <w:rFonts w:hint="eastAsia" w:ascii="黑体" w:eastAsia="黑体"/>
          <w:sz w:val="32"/>
          <w:szCs w:val="32"/>
        </w:rPr>
        <w:t>附件2</w:t>
      </w:r>
    </w:p>
    <w:p>
      <w:pPr>
        <w:jc w:val="center"/>
        <w:rPr>
          <w:rFonts w:hint="eastAsia" w:ascii="方正小标宋简体" w:eastAsia="方正小标宋简体" w:cs="方正小标宋简体"/>
          <w:b w:val="0"/>
          <w:bCs/>
          <w:spacing w:val="0"/>
          <w:sz w:val="36"/>
          <w:szCs w:val="36"/>
        </w:rPr>
      </w:pPr>
      <w:r>
        <w:rPr>
          <w:rFonts w:hint="eastAsia" w:ascii="方正小标宋简体" w:eastAsia="方正小标宋简体" w:cs="方正小标宋简体"/>
          <w:b w:val="0"/>
          <w:bCs/>
          <w:spacing w:val="0"/>
          <w:sz w:val="36"/>
          <w:szCs w:val="36"/>
        </w:rPr>
        <w:t>中国教育装备行业团体标准</w:t>
      </w:r>
    </w:p>
    <w:p>
      <w:pPr>
        <w:jc w:val="center"/>
        <w:rPr>
          <w:rFonts w:hint="eastAsia" w:ascii="方正小标宋简体" w:eastAsia="方正小标宋简体" w:cs="方正小标宋简体"/>
          <w:b w:val="0"/>
          <w:bCs/>
          <w:spacing w:val="0"/>
          <w:sz w:val="36"/>
          <w:szCs w:val="36"/>
        </w:rPr>
      </w:pPr>
      <w:r>
        <w:rPr>
          <w:rFonts w:hint="eastAsia" w:ascii="方正小标宋简体" w:eastAsia="方正小标宋简体" w:cs="方正小标宋简体"/>
          <w:b w:val="0"/>
          <w:bCs/>
          <w:spacing w:val="0"/>
          <w:sz w:val="36"/>
          <w:szCs w:val="36"/>
        </w:rPr>
        <w:t>制修订立项申报书样例</w:t>
      </w:r>
    </w:p>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408"/>
        <w:gridCol w:w="1896"/>
        <w:gridCol w:w="798"/>
        <w:gridCol w:w="222"/>
        <w:gridCol w:w="336"/>
        <w:gridCol w:w="1224"/>
        <w:gridCol w:w="36"/>
        <w:gridCol w:w="106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kern w:val="0"/>
                <w:sz w:val="24"/>
              </w:rPr>
            </w:pPr>
            <w:r>
              <w:rPr>
                <w:rFonts w:hint="eastAsia" w:ascii="仿宋" w:eastAsia="仿宋"/>
                <w:kern w:val="0"/>
                <w:sz w:val="24"/>
              </w:rPr>
              <w:t>项目</w:t>
            </w:r>
          </w:p>
          <w:p>
            <w:pPr>
              <w:jc w:val="center"/>
              <w:rPr>
                <w:rFonts w:ascii="仿宋" w:eastAsia="仿宋"/>
                <w:kern w:val="0"/>
                <w:sz w:val="24"/>
              </w:rPr>
            </w:pPr>
            <w:r>
              <w:rPr>
                <w:rFonts w:hint="eastAsia" w:ascii="仿宋" w:eastAsia="仿宋"/>
                <w:kern w:val="0"/>
                <w:sz w:val="24"/>
              </w:rPr>
              <w:t>名称</w:t>
            </w:r>
          </w:p>
        </w:tc>
        <w:tc>
          <w:tcPr>
            <w:tcW w:w="3660" w:type="dxa"/>
            <w:gridSpan w:val="5"/>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kern w:val="0"/>
                <w:sz w:val="24"/>
                <w:lang w:val="en-US" w:eastAsia="zh-CN"/>
              </w:rPr>
            </w:pPr>
            <w:r>
              <w:rPr>
                <w:rFonts w:hint="eastAsia" w:ascii="仿宋" w:eastAsia="仿宋"/>
                <w:kern w:val="0"/>
                <w:sz w:val="24"/>
                <w:lang w:val="en-US" w:eastAsia="zh-CN"/>
              </w:rPr>
              <w:t>中小学学生作业本</w:t>
            </w: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kern w:val="0"/>
                <w:sz w:val="24"/>
              </w:rPr>
            </w:pPr>
            <w:r>
              <w:rPr>
                <w:rFonts w:hint="eastAsia" w:ascii="仿宋" w:eastAsia="仿宋"/>
                <w:kern w:val="0"/>
                <w:sz w:val="24"/>
              </w:rPr>
              <w:t>√制定</w:t>
            </w:r>
          </w:p>
        </w:tc>
        <w:tc>
          <w:tcPr>
            <w:tcW w:w="106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kern w:val="0"/>
                <w:sz w:val="24"/>
              </w:rPr>
            </w:pPr>
            <w:r>
              <w:rPr>
                <w:rFonts w:hint="eastAsia" w:ascii="仿宋" w:eastAsia="仿宋"/>
                <w:kern w:val="0"/>
                <w:sz w:val="24"/>
              </w:rPr>
              <w:t>被修订</w:t>
            </w:r>
          </w:p>
          <w:p>
            <w:pPr>
              <w:jc w:val="center"/>
              <w:rPr>
                <w:rFonts w:ascii="仿宋" w:eastAsia="仿宋"/>
                <w:kern w:val="0"/>
                <w:sz w:val="24"/>
              </w:rPr>
            </w:pPr>
            <w:r>
              <w:rPr>
                <w:rFonts w:hint="eastAsia" w:ascii="仿宋" w:eastAsia="仿宋"/>
                <w:kern w:val="0"/>
                <w:sz w:val="24"/>
              </w:rPr>
              <w:t>标准号</w:t>
            </w:r>
          </w:p>
        </w:tc>
        <w:tc>
          <w:tcPr>
            <w:tcW w:w="2315"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83" w:type="dxa"/>
            <w:vMerge w:val="continue"/>
            <w:tcBorders>
              <w:top w:val="single" w:color="auto" w:sz="4" w:space="0"/>
              <w:left w:val="single" w:color="auto" w:sz="4" w:space="0"/>
              <w:bottom w:val="single" w:color="auto" w:sz="4" w:space="0"/>
              <w:right w:val="single" w:color="auto" w:sz="4" w:space="0"/>
            </w:tcBorders>
            <w:noWrap/>
            <w:vAlign w:val="center"/>
          </w:tcPr>
          <w:p/>
        </w:tc>
        <w:tc>
          <w:tcPr>
            <w:tcW w:w="3660" w:type="dxa"/>
            <w:gridSpan w:val="5"/>
            <w:vMerge w:val="continue"/>
            <w:tcBorders>
              <w:top w:val="single" w:color="auto" w:sz="4" w:space="0"/>
              <w:left w:val="single" w:color="auto" w:sz="4" w:space="0"/>
              <w:bottom w:val="single" w:color="auto" w:sz="4" w:space="0"/>
              <w:right w:val="single" w:color="auto" w:sz="4" w:space="0"/>
            </w:tcBorders>
            <w:noWrap/>
            <w:vAlign w:val="center"/>
          </w:tc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kern w:val="0"/>
                <w:sz w:val="24"/>
              </w:rPr>
            </w:pPr>
            <w:r>
              <w:rPr>
                <w:rFonts w:hint="eastAsia" w:ascii="仿宋" w:eastAsia="仿宋"/>
                <w:kern w:val="0"/>
                <w:sz w:val="24"/>
              </w:rPr>
              <w:t>□修订</w:t>
            </w:r>
          </w:p>
        </w:tc>
        <w:tc>
          <w:tcPr>
            <w:tcW w:w="1068" w:type="dxa"/>
            <w:vMerge w:val="continue"/>
            <w:tcBorders>
              <w:top w:val="single" w:color="auto" w:sz="4" w:space="0"/>
              <w:left w:val="single" w:color="auto" w:sz="4" w:space="0"/>
              <w:bottom w:val="single" w:color="auto" w:sz="4" w:space="0"/>
              <w:right w:val="single" w:color="auto" w:sz="4" w:space="0"/>
            </w:tcBorders>
            <w:noWrap/>
            <w:vAlign w:val="center"/>
          </w:tcPr>
          <w:p/>
        </w:tc>
        <w:tc>
          <w:tcPr>
            <w:tcW w:w="2315"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kern w:val="0"/>
                <w:sz w:val="24"/>
              </w:rPr>
            </w:pPr>
            <w:r>
              <w:rPr>
                <w:rFonts w:hint="eastAsia" w:ascii="仿宋" w:eastAsia="仿宋"/>
                <w:kern w:val="0"/>
                <w:sz w:val="24"/>
              </w:rPr>
              <w:t>项目</w:t>
            </w:r>
          </w:p>
          <w:p>
            <w:pPr>
              <w:jc w:val="center"/>
              <w:rPr>
                <w:rFonts w:ascii="仿宋" w:eastAsia="仿宋"/>
                <w:kern w:val="0"/>
                <w:sz w:val="24"/>
              </w:rPr>
            </w:pPr>
            <w:r>
              <w:rPr>
                <w:rFonts w:hint="eastAsia" w:ascii="仿宋" w:eastAsia="仿宋"/>
                <w:kern w:val="0"/>
                <w:sz w:val="24"/>
              </w:rPr>
              <w:t>申请者</w:t>
            </w:r>
          </w:p>
        </w:tc>
        <w:tc>
          <w:tcPr>
            <w:tcW w:w="4920" w:type="dxa"/>
            <w:gridSpan w:val="7"/>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kern w:val="0"/>
                <w:sz w:val="24"/>
                <w:lang w:val="en-US" w:eastAsia="zh-CN"/>
              </w:rPr>
            </w:pPr>
            <w:r>
              <w:rPr>
                <w:rFonts w:hint="eastAsia" w:ascii="仿宋" w:eastAsia="仿宋"/>
                <w:kern w:val="0"/>
                <w:sz w:val="24"/>
              </w:rPr>
              <w:t>***********</w:t>
            </w:r>
          </w:p>
        </w:tc>
        <w:tc>
          <w:tcPr>
            <w:tcW w:w="106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kern w:val="0"/>
                <w:sz w:val="24"/>
              </w:rPr>
            </w:pPr>
            <w:r>
              <w:rPr>
                <w:rFonts w:hint="eastAsia" w:ascii="仿宋" w:eastAsia="仿宋"/>
                <w:kern w:val="0"/>
                <w:sz w:val="24"/>
              </w:rPr>
              <w:t>联系人</w:t>
            </w:r>
          </w:p>
        </w:tc>
        <w:tc>
          <w:tcPr>
            <w:tcW w:w="231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kern w:val="0"/>
                <w:sz w:val="24"/>
                <w:lang w:val="en-US" w:eastAsia="zh-CN"/>
              </w:rPr>
            </w:pPr>
            <w:r>
              <w:rPr>
                <w:rFonts w:hint="eastAsia" w:ascii="仿宋" w:eastAsia="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kern w:val="0"/>
                <w:sz w:val="24"/>
              </w:rPr>
            </w:pPr>
            <w:r>
              <w:rPr>
                <w:rFonts w:hint="eastAsia" w:ascii="仿宋" w:eastAsia="仿宋"/>
                <w:kern w:val="0"/>
                <w:sz w:val="24"/>
              </w:rPr>
              <w:t>手机</w:t>
            </w:r>
          </w:p>
        </w:tc>
        <w:tc>
          <w:tcPr>
            <w:tcW w:w="230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kern w:val="0"/>
                <w:sz w:val="24"/>
                <w:lang w:val="en-US" w:eastAsia="zh-CN"/>
              </w:rPr>
            </w:pPr>
            <w:r>
              <w:rPr>
                <w:rFonts w:hint="eastAsia" w:ascii="仿宋" w:eastAsia="仿宋"/>
                <w:kern w:val="0"/>
                <w:sz w:val="24"/>
              </w:rPr>
              <w:t>***********</w:t>
            </w:r>
          </w:p>
        </w:tc>
        <w:tc>
          <w:tcPr>
            <w:tcW w:w="79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kern w:val="0"/>
                <w:sz w:val="24"/>
              </w:rPr>
            </w:pPr>
            <w:r>
              <w:rPr>
                <w:rFonts w:hint="eastAsia" w:ascii="仿宋" w:eastAsia="仿宋"/>
                <w:kern w:val="0"/>
                <w:sz w:val="24"/>
              </w:rPr>
              <w:t>电话</w:t>
            </w:r>
          </w:p>
        </w:tc>
        <w:tc>
          <w:tcPr>
            <w:tcW w:w="1818"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kern w:val="0"/>
                <w:sz w:val="24"/>
                <w:lang w:val="en-US" w:eastAsia="zh-CN"/>
              </w:rPr>
            </w:pPr>
            <w:r>
              <w:rPr>
                <w:rFonts w:hint="eastAsia" w:ascii="仿宋" w:eastAsia="仿宋"/>
                <w:kern w:val="0"/>
                <w:sz w:val="24"/>
              </w:rPr>
              <w:t>****-*******</w:t>
            </w:r>
          </w:p>
        </w:tc>
        <w:tc>
          <w:tcPr>
            <w:tcW w:w="106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kern w:val="0"/>
                <w:sz w:val="24"/>
              </w:rPr>
            </w:pPr>
            <w:r>
              <w:rPr>
                <w:rFonts w:hint="eastAsia" w:ascii="仿宋" w:eastAsia="仿宋"/>
                <w:kern w:val="0"/>
                <w:sz w:val="24"/>
              </w:rPr>
              <w:t>E-mail</w:t>
            </w:r>
          </w:p>
        </w:tc>
        <w:tc>
          <w:tcPr>
            <w:tcW w:w="231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kern w:val="0"/>
                <w:sz w:val="24"/>
                <w:lang w:val="en-US" w:eastAsia="zh-CN"/>
              </w:rPr>
            </w:pPr>
            <w:r>
              <w:rPr>
                <w:rFonts w:hint="eastAsia" w:ascii="仿宋" w:eastAsia="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trPr>
        <w:tc>
          <w:tcPr>
            <w:tcW w:w="9286"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eastAsia="仿宋" w:cs="Times New Roman"/>
                <w:b/>
                <w:kern w:val="0"/>
                <w:sz w:val="24"/>
              </w:rPr>
            </w:pPr>
            <w:r>
              <w:rPr>
                <w:rFonts w:hint="eastAsia" w:ascii="仿宋" w:eastAsia="仿宋" w:cs="Times New Roman"/>
                <w:b/>
                <w:kern w:val="0"/>
                <w:sz w:val="24"/>
              </w:rPr>
              <w:t>立项的目的、意义或必要性：</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仿宋" w:eastAsia="仿宋"/>
                <w:b/>
                <w:kern w:val="0"/>
                <w:sz w:val="24"/>
              </w:rPr>
            </w:pPr>
            <w:r>
              <w:rPr>
                <w:rFonts w:hint="eastAsia" w:ascii="仿宋" w:eastAsia="仿宋"/>
                <w:b/>
                <w:kern w:val="0"/>
                <w:sz w:val="24"/>
              </w:rPr>
              <w:t>（本部分主要内容宜从政策要求、市场需求、对行业发展的意义等方面说明拟申报团体标准项目的立项目的、意义或必要性）</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 w:eastAsia="仿宋" w:cs="Times New Roman"/>
                <w:kern w:val="0"/>
                <w:sz w:val="24"/>
                <w:lang w:val="en-US" w:eastAsia="zh-CN"/>
              </w:rPr>
            </w:pPr>
            <w:r>
              <w:rPr>
                <w:rFonts w:hint="eastAsia" w:ascii="仿宋" w:eastAsia="仿宋" w:cs="Times New Roman"/>
                <w:kern w:val="0"/>
                <w:sz w:val="24"/>
                <w:lang w:val="en-US" w:eastAsia="zh-CN"/>
              </w:rPr>
              <w:t xml:space="preserve"> 1.国家政策的要求需要制定有关标准推动文件施行。</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 w:eastAsia="仿宋" w:cs="Times New Roman"/>
                <w:kern w:val="0"/>
                <w:sz w:val="24"/>
                <w:lang w:val="en-US" w:eastAsia="zh-CN"/>
              </w:rPr>
            </w:pPr>
            <w:r>
              <w:rPr>
                <w:rFonts w:hint="eastAsia" w:ascii="仿宋" w:eastAsia="仿宋" w:cs="Times New Roman"/>
                <w:kern w:val="0"/>
                <w:sz w:val="24"/>
                <w:lang w:val="en-US" w:eastAsia="zh-CN"/>
              </w:rPr>
              <w:t xml:space="preserve"> 2016年7月13日，教育部《关于新形势下进一步做好普通中小学装备工作的意见》（基教一［2016］3号文）提出：</w:t>
            </w:r>
            <w:r>
              <w:rPr>
                <w:rFonts w:hint="eastAsia" w:ascii="仿宋" w:eastAsia="仿宋" w:cs="Times New Roman"/>
                <w:kern w:val="0"/>
                <w:sz w:val="24"/>
              </w:rPr>
              <w:t>贯彻创新、协调、绿色、开放、共享发展理念，建立与基础教育改革发展相适应，与学生发展核心素养培育相协调，与国家课程标准相匹配的国家装备配备和质量标准体系。</w:t>
            </w:r>
            <w:r>
              <w:rPr>
                <w:rFonts w:hint="eastAsia" w:ascii="仿宋" w:eastAsia="仿宋" w:cs="Times New Roman"/>
                <w:kern w:val="0"/>
                <w:sz w:val="24"/>
                <w:lang w:val="en-US" w:eastAsia="zh-CN"/>
              </w:rPr>
              <w:t>......</w:t>
            </w:r>
            <w:r>
              <w:rPr>
                <w:rFonts w:hint="eastAsia" w:ascii="仿宋" w:eastAsia="仿宋" w:cs="Times New Roman"/>
                <w:kern w:val="0"/>
                <w:sz w:val="24"/>
              </w:rPr>
              <w:t>采购装备时要将国家标准或地方标准写入招标文件和采购合同，确保装备产品质量和中小学生身心健康。</w:t>
            </w:r>
            <w:r>
              <w:rPr>
                <w:rFonts w:hint="eastAsia" w:ascii="仿宋" w:eastAsia="仿宋" w:cs="Times New Roman"/>
                <w:kern w:val="0"/>
                <w:sz w:val="24"/>
                <w:lang w:val="en-US" w:eastAsia="zh-CN"/>
              </w:rPr>
              <w:t>这份文件体现了国家对中小学校装备工作的极端重视和周密部署，也对标准化提出了紧迫要求。文件下发后，各地教育装备主管部门、学生作业本生产企业和学生家长对制定全国中小学生作业本专门标准的呼声日趋强烈，对改变全国各地学生作业本采购工作中各自为政的乱象要求急迫。</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 w:eastAsia="仿宋" w:cs="Times New Roman"/>
                <w:kern w:val="0"/>
                <w:sz w:val="24"/>
                <w:lang w:val="en-US" w:eastAsia="zh-CN"/>
              </w:rPr>
            </w:pPr>
            <w:r>
              <w:rPr>
                <w:rFonts w:hint="eastAsia" w:ascii="仿宋" w:eastAsia="仿宋" w:cs="Times New Roman"/>
                <w:kern w:val="0"/>
                <w:sz w:val="24"/>
                <w:lang w:val="en-US" w:eastAsia="zh-CN"/>
              </w:rPr>
              <w:t>2.编制一套权威性的针对在校中小学生的作业本专门标准，将学生作业本纳入教育装备生产、采购、供应、管理和服务安全体系的需要。</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 w:eastAsia="仿宋" w:cs="Times New Roman"/>
                <w:kern w:val="0"/>
                <w:sz w:val="24"/>
                <w:lang w:val="en-US" w:eastAsia="zh-CN"/>
              </w:rPr>
            </w:pPr>
            <w:r>
              <w:rPr>
                <w:rFonts w:hint="eastAsia" w:ascii="仿宋" w:eastAsia="仿宋" w:cs="Times New Roman"/>
                <w:kern w:val="0"/>
                <w:sz w:val="24"/>
                <w:lang w:val="en-US" w:eastAsia="zh-CN"/>
              </w:rPr>
              <w:t>目前，与中小学生作业本相关的标准有工信部2014年7月9日发布的轻工行业标准</w:t>
            </w:r>
            <w:r>
              <w:rPr>
                <w:rFonts w:hint="eastAsia" w:ascii="仿宋" w:eastAsia="仿宋" w:cs="Times New Roman"/>
                <w:kern w:val="0"/>
                <w:sz w:val="24"/>
              </w:rPr>
              <w:t>QB/T 1437-2014</w:t>
            </w:r>
            <w:r>
              <w:rPr>
                <w:rFonts w:hint="eastAsia" w:ascii="仿宋" w:eastAsia="仿宋" w:cs="Times New Roman"/>
                <w:kern w:val="0"/>
                <w:sz w:val="24"/>
                <w:lang w:val="en-US" w:eastAsia="zh-CN"/>
              </w:rPr>
              <w:t>《课业簿册》。该标准对中小学生作业本的外观规格、内页格式、纸张定数定量的规范缺失，对部分可迁移物（元素）的规范缺漏，对中小学生作业本应承载的育人功能忽视，绿色、环保、健康、安全理念体现不足，</w:t>
            </w:r>
            <w:r>
              <w:rPr>
                <w:rFonts w:hint="eastAsia" w:ascii="仿宋" w:eastAsia="仿宋" w:cs="Times New Roman"/>
                <w:kern w:val="0"/>
                <w:sz w:val="24"/>
              </w:rPr>
              <w:t>与国家课程标准匹配</w:t>
            </w:r>
            <w:r>
              <w:rPr>
                <w:rFonts w:hint="eastAsia" w:ascii="仿宋" w:eastAsia="仿宋" w:cs="Times New Roman"/>
                <w:kern w:val="0"/>
                <w:sz w:val="24"/>
                <w:lang w:val="en-US" w:eastAsia="zh-CN"/>
              </w:rPr>
              <w:t>度低，导致各地中小学生作业本产品质量参差不齐，规格千差万别，采购价格混乱，也给不法生产者和腐败分子造成可乘之机。本项目团体标准的制定施行，将扭转当前中国学生作业本生产、采购、供应、管理和服务领域的混乱局面，为维护学生身心健康和合法权益发挥积极作用。</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 w:eastAsia="仿宋" w:cs="Times New Roman"/>
                <w:kern w:val="0"/>
                <w:sz w:val="24"/>
                <w:lang w:val="en-US" w:eastAsia="zh-CN"/>
              </w:rPr>
            </w:pPr>
            <w:r>
              <w:rPr>
                <w:rFonts w:hint="eastAsia" w:ascii="仿宋" w:eastAsia="仿宋" w:cs="Times New Roman"/>
                <w:kern w:val="0"/>
                <w:sz w:val="24"/>
                <w:lang w:val="en-US" w:eastAsia="zh-CN"/>
              </w:rPr>
              <w:t>3.指导并规范中小学生作业本供应管理工作，为实现产品品质可追溯、采购成本可控制、使用安全可保障奠定基础。</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 w:eastAsia="仿宋" w:cs="Times New Roman"/>
                <w:kern w:val="0"/>
                <w:sz w:val="24"/>
                <w:lang w:val="en-US" w:eastAsia="zh-CN"/>
              </w:rPr>
            </w:pPr>
            <w:r>
              <w:rPr>
                <w:rFonts w:hint="eastAsia" w:ascii="仿宋" w:eastAsia="仿宋" w:cs="Times New Roman"/>
                <w:kern w:val="0"/>
                <w:sz w:val="24"/>
                <w:lang w:val="en-US" w:eastAsia="zh-CN"/>
              </w:rPr>
              <w:t>据初步统计，全国在校中小学生约2.2亿人，每年使用作业本近100亿本，价值约120亿元，其中有近三分之一的省（市、自治区）实行政府采购免费供应学生使用，且实行政府采购的地区正在增加。制定施行本项目团体标准，将有利于通过互联网+等手段实现中小学生作业本产品品质可追溯、采购成本可控制、使用安全可保障。</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ascii="仿宋" w:eastAsia="仿宋" w:cs="Times New Roman"/>
                <w:kern w:val="0"/>
                <w:sz w:val="24"/>
                <w:lang w:val="en-US" w:eastAsia="zh-CN"/>
              </w:rPr>
            </w:pPr>
            <w:r>
              <w:rPr>
                <w:rFonts w:hint="eastAsia" w:ascii="仿宋" w:eastAsia="仿宋" w:cs="Times New Roman"/>
                <w:kern w:val="0"/>
                <w:sz w:val="24"/>
                <w:lang w:val="en-US" w:eastAsia="zh-CN"/>
              </w:rPr>
              <w:t>4.促进中小学生作业本生产全过程绿色环保理念的贯彻，为实现学生作业本再生循环利用创造条件。</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 w:eastAsia="仿宋" w:cs="Times New Roman"/>
                <w:kern w:val="0"/>
                <w:sz w:val="24"/>
                <w:lang w:val="en-US" w:eastAsia="zh-CN"/>
              </w:rPr>
            </w:pPr>
            <w:r>
              <w:rPr>
                <w:rFonts w:hint="eastAsia" w:ascii="仿宋" w:eastAsia="仿宋" w:cs="Times New Roman"/>
                <w:kern w:val="0"/>
                <w:sz w:val="24"/>
                <w:lang w:val="en-US" w:eastAsia="zh-CN"/>
              </w:rPr>
              <w:t>全国每年中小学生作业本用纸量约180万吨，大量生活回收再生用纸通过学生作业本进入校园，导致学生作业本用纸的理化品质、环保指标、卫生指标在整个社会用纸中处于最低。制定施行本项目团体标准，将有效地控制进入校园的学生作业本用纸的品质，推动实现“学生使用以原浆为主的作业本——通过学校组织旧作业本集中回收——造纸厂实现废纸再生——提供社会特定用途使用”的循环。而目前施行的轻工行业标准</w:t>
            </w:r>
            <w:r>
              <w:rPr>
                <w:rFonts w:hint="eastAsia" w:ascii="仿宋" w:eastAsia="仿宋" w:cs="Times New Roman"/>
                <w:kern w:val="0"/>
                <w:sz w:val="24"/>
              </w:rPr>
              <w:t>QB/T 1437-2014</w:t>
            </w:r>
            <w:r>
              <w:rPr>
                <w:rFonts w:hint="eastAsia" w:ascii="仿宋" w:eastAsia="仿宋" w:cs="Times New Roman"/>
                <w:kern w:val="0"/>
                <w:sz w:val="24"/>
                <w:lang w:val="en-US" w:eastAsia="zh-CN"/>
              </w:rPr>
              <w:t>《课业簿册》，没有提供这方面的规范，且作业本的装订方式不利于废旧作业本的回收再生。</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 w:eastAsia="仿宋" w:cs="仿宋"/>
                <w:sz w:val="30"/>
                <w:szCs w:val="30"/>
                <w:lang w:val="en-US" w:eastAsia="zh-CN"/>
              </w:rPr>
            </w:pPr>
            <w:r>
              <w:rPr>
                <w:rFonts w:hint="eastAsia" w:ascii="仿宋" w:eastAsia="仿宋" w:cs="Times New Roman"/>
                <w:kern w:val="0"/>
                <w:sz w:val="24"/>
                <w:lang w:val="en-US" w:eastAsia="zh-CN"/>
              </w:rPr>
              <w:t>作业本虽小，却是与中小学生伴随时间最长、接触最紧密的学习用具之一，对中小学生的身体健康有直接的影响。本项目团体标准的制定将为各地教育装备管理部门中小学生作业本采购管理工作提供可操作性的标准依据，带动市场中小学生作业本品质的规范和提高，促进中国中小学生作业本的开发研究，引导中小学生作业本生产设备、生产工艺、原材料、辅料等整个产业链的供给侧改革，推动学生作业本纸张的再生循环利用，为贯彻</w:t>
            </w:r>
            <w:r>
              <w:rPr>
                <w:rFonts w:hint="eastAsia" w:ascii="仿宋" w:eastAsia="仿宋" w:cs="Times New Roman"/>
                <w:kern w:val="0"/>
                <w:sz w:val="24"/>
              </w:rPr>
              <w:t>创新、协调、绿色、开放、共享发展理念</w:t>
            </w:r>
            <w:r>
              <w:rPr>
                <w:rFonts w:hint="eastAsia" w:ascii="仿宋" w:eastAsia="仿宋" w:cs="Times New Roman"/>
                <w:kern w:val="0"/>
                <w:sz w:val="24"/>
                <w:lang w:eastAsia="zh-CN"/>
              </w:rPr>
              <w:t>，</w:t>
            </w:r>
            <w:r>
              <w:rPr>
                <w:rFonts w:hint="eastAsia" w:ascii="仿宋" w:eastAsia="仿宋" w:cs="Times New Roman"/>
                <w:kern w:val="0"/>
                <w:sz w:val="24"/>
                <w:lang w:val="en-US" w:eastAsia="zh-CN"/>
              </w:rPr>
              <w:t>提升中国教育装备体系整体水平发挥积极作用。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trPr>
        <w:tc>
          <w:tcPr>
            <w:tcW w:w="9286"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eastAsia="仿宋" w:cs="Times New Roman"/>
                <w:b/>
                <w:kern w:val="0"/>
                <w:sz w:val="24"/>
              </w:rPr>
            </w:pPr>
            <w:r>
              <w:rPr>
                <w:rFonts w:hint="eastAsia" w:ascii="仿宋" w:eastAsia="仿宋"/>
                <w:b/>
                <w:kern w:val="0"/>
                <w:sz w:val="24"/>
              </w:rPr>
              <w:t>适用范围</w:t>
            </w:r>
            <w:r>
              <w:rPr>
                <w:rFonts w:hint="eastAsia" w:ascii="仿宋" w:eastAsia="仿宋"/>
                <w:b/>
                <w:kern w:val="0"/>
                <w:sz w:val="24"/>
                <w:lang w:eastAsia="zh-CN"/>
              </w:rPr>
              <w:t>、框架及</w:t>
            </w:r>
            <w:r>
              <w:rPr>
                <w:rFonts w:hint="eastAsia" w:ascii="仿宋" w:eastAsia="仿宋"/>
                <w:b/>
                <w:kern w:val="0"/>
                <w:sz w:val="24"/>
                <w:highlight w:val="none"/>
                <w:lang w:eastAsia="zh-CN"/>
              </w:rPr>
              <w:t>主要技术内容</w:t>
            </w:r>
            <w:r>
              <w:rPr>
                <w:rFonts w:hint="eastAsia" w:ascii="仿宋" w:eastAsia="仿宋" w:cs="Times New Roman"/>
                <w:b/>
                <w:kern w:val="0"/>
                <w:sz w:val="24"/>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仿宋" w:eastAsia="仿宋"/>
                <w:b/>
                <w:kern w:val="0"/>
                <w:sz w:val="24"/>
              </w:rPr>
            </w:pPr>
            <w:r>
              <w:rPr>
                <w:rFonts w:hint="eastAsia" w:ascii="仿宋" w:eastAsia="仿宋"/>
                <w:b/>
                <w:kern w:val="0"/>
                <w:sz w:val="24"/>
              </w:rPr>
              <w:t>（本部分请说明拟申报团体标准项目的适用范围和主要技术内容）</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_GB2312" w:eastAsia="仿宋_GB2312" w:cs="仿宋_GB2312"/>
                <w:kern w:val="0"/>
                <w:sz w:val="24"/>
                <w:szCs w:val="24"/>
              </w:rPr>
            </w:pPr>
            <w:r>
              <w:rPr>
                <w:rFonts w:hint="eastAsia" w:ascii="仿宋_GB2312" w:eastAsia="仿宋_GB2312" w:cs="仿宋_GB2312"/>
                <w:kern w:val="0"/>
                <w:sz w:val="24"/>
                <w:szCs w:val="24"/>
              </w:rPr>
              <w:t>范围</w:t>
            </w:r>
            <w:r>
              <w:rPr>
                <w:rFonts w:hint="eastAsia" w:ascii="仿宋_GB2312" w:eastAsia="仿宋_GB2312" w:cs="仿宋_GB2312"/>
                <w:kern w:val="0"/>
                <w:sz w:val="24"/>
                <w:szCs w:val="24"/>
                <w:lang w:eastAsia="zh-CN"/>
              </w:rPr>
              <w:t>：本</w:t>
            </w:r>
            <w:r>
              <w:rPr>
                <w:rFonts w:hint="eastAsia" w:ascii="仿宋_GB2312" w:eastAsia="仿宋_GB2312" w:cs="仿宋_GB2312"/>
                <w:kern w:val="0"/>
                <w:sz w:val="24"/>
                <w:szCs w:val="24"/>
                <w:lang w:val="en-US" w:eastAsia="zh-CN"/>
              </w:rPr>
              <w:t>标准</w:t>
            </w:r>
            <w:r>
              <w:rPr>
                <w:rFonts w:hint="eastAsia" w:ascii="仿宋_GB2312" w:eastAsia="仿宋_GB2312" w:cs="仿宋_GB2312"/>
                <w:kern w:val="0"/>
                <w:sz w:val="24"/>
                <w:szCs w:val="24"/>
                <w:lang w:eastAsia="zh-CN"/>
              </w:rPr>
              <w:t>规定了中小学学生作业本的分类、规格、要求、试验方法、检验规则和标识、包装、运输、贮存等。本</w:t>
            </w:r>
            <w:r>
              <w:rPr>
                <w:rFonts w:hint="eastAsia" w:ascii="仿宋_GB2312" w:eastAsia="仿宋_GB2312" w:cs="仿宋_GB2312"/>
                <w:kern w:val="0"/>
                <w:sz w:val="24"/>
                <w:szCs w:val="24"/>
                <w:lang w:val="en-US" w:eastAsia="zh-CN"/>
              </w:rPr>
              <w:t>标准</w:t>
            </w:r>
            <w:r>
              <w:rPr>
                <w:rFonts w:hint="eastAsia" w:ascii="仿宋_GB2312" w:eastAsia="仿宋_GB2312" w:cs="仿宋_GB2312"/>
                <w:kern w:val="0"/>
                <w:sz w:val="24"/>
                <w:szCs w:val="24"/>
                <w:lang w:eastAsia="zh-CN"/>
              </w:rPr>
              <w:t>适用于中小学学生作业本，其他类学校学生作业本亦可参考使用。</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_GB2312" w:eastAsia="仿宋_GB2312" w:cs="仿宋_GB2312"/>
                <w:kern w:val="0"/>
                <w:sz w:val="24"/>
                <w:szCs w:val="24"/>
                <w:lang w:eastAsia="zh-CN"/>
              </w:rPr>
            </w:pPr>
            <w:r>
              <w:rPr>
                <w:rFonts w:hint="eastAsia" w:ascii="仿宋_GB2312" w:eastAsia="仿宋_GB2312" w:cs="仿宋_GB2312"/>
                <w:kern w:val="0"/>
                <w:sz w:val="24"/>
                <w:szCs w:val="24"/>
              </w:rPr>
              <w:t>主要</w:t>
            </w:r>
            <w:r>
              <w:rPr>
                <w:rFonts w:hint="eastAsia" w:ascii="仿宋_GB2312" w:eastAsia="仿宋_GB2312" w:cs="仿宋_GB2312"/>
                <w:kern w:val="0"/>
                <w:sz w:val="24"/>
                <w:szCs w:val="24"/>
                <w:lang w:val="en-US" w:eastAsia="zh-CN"/>
              </w:rPr>
              <w:t>框架及</w:t>
            </w:r>
            <w:r>
              <w:rPr>
                <w:rFonts w:hint="eastAsia" w:ascii="仿宋_GB2312" w:eastAsia="仿宋_GB2312" w:cs="仿宋_GB2312"/>
                <w:kern w:val="0"/>
                <w:sz w:val="24"/>
                <w:szCs w:val="24"/>
              </w:rPr>
              <w:t>技术内容</w:t>
            </w:r>
            <w:r>
              <w:rPr>
                <w:rFonts w:hint="eastAsia" w:ascii="仿宋_GB2312" w:eastAsia="仿宋_GB2312" w:cs="仿宋_GB2312"/>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_GB2312" w:eastAsia="仿宋_GB2312" w:cs="仿宋_GB2312"/>
                <w:kern w:val="0"/>
                <w:sz w:val="24"/>
                <w:szCs w:val="24"/>
              </w:rPr>
            </w:pPr>
            <w:r>
              <w:rPr>
                <w:rFonts w:hint="eastAsia" w:ascii="仿宋_GB2312" w:eastAsia="仿宋_GB2312" w:cs="仿宋_GB2312"/>
                <w:kern w:val="0"/>
                <w:sz w:val="24"/>
                <w:szCs w:val="24"/>
                <w:lang w:eastAsia="zh-CN"/>
              </w:rPr>
              <w:t>1</w:t>
            </w:r>
            <w:r>
              <w:rPr>
                <w:rFonts w:hint="eastAsia" w:ascii="仿宋_GB2312" w:eastAsia="仿宋_GB2312" w:cs="仿宋_GB2312"/>
                <w:kern w:val="0"/>
                <w:sz w:val="24"/>
                <w:szCs w:val="24"/>
                <w:lang w:val="en-US" w:eastAsia="zh-CN"/>
              </w:rPr>
              <w:t>.</w:t>
            </w:r>
            <w:r>
              <w:rPr>
                <w:rFonts w:hint="eastAsia" w:ascii="仿宋_GB2312" w:eastAsia="仿宋_GB2312" w:cs="仿宋_GB2312"/>
                <w:kern w:val="0"/>
                <w:sz w:val="24"/>
                <w:szCs w:val="24"/>
                <w:lang w:eastAsia="zh-CN"/>
              </w:rPr>
              <w:t>范围</w:t>
            </w:r>
            <w:r>
              <w:rPr>
                <w:rFonts w:hint="eastAsia" w:ascii="仿宋_GB2312" w:eastAsia="仿宋_GB2312" w:cs="仿宋_GB2312"/>
                <w:kern w:val="0"/>
                <w:sz w:val="24"/>
                <w:szCs w:val="24"/>
              </w:rPr>
              <w:t xml:space="preserve">  </w:t>
            </w:r>
            <w:r>
              <w:rPr>
                <w:rFonts w:hint="eastAsia" w:ascii="仿宋_GB2312" w:eastAsia="仿宋_GB2312" w:cs="仿宋_GB2312"/>
                <w:kern w:val="0"/>
                <w:sz w:val="24"/>
                <w:szCs w:val="24"/>
                <w:lang w:eastAsia="zh-CN"/>
              </w:rPr>
              <w:t>2</w:t>
            </w:r>
            <w:r>
              <w:rPr>
                <w:rFonts w:hint="eastAsia" w:ascii="仿宋_GB2312" w:eastAsia="仿宋_GB2312" w:cs="仿宋_GB2312"/>
                <w:kern w:val="0"/>
                <w:sz w:val="24"/>
                <w:szCs w:val="24"/>
                <w:lang w:val="en-US" w:eastAsia="zh-CN"/>
              </w:rPr>
              <w:t>.</w:t>
            </w:r>
            <w:r>
              <w:rPr>
                <w:rFonts w:hint="eastAsia" w:ascii="仿宋_GB2312" w:eastAsia="仿宋_GB2312" w:cs="仿宋_GB2312"/>
                <w:kern w:val="0"/>
                <w:sz w:val="24"/>
                <w:szCs w:val="24"/>
                <w:lang w:eastAsia="zh-CN"/>
              </w:rPr>
              <w:t>规范性引用文件</w:t>
            </w:r>
            <w:r>
              <w:rPr>
                <w:rFonts w:hint="eastAsia" w:ascii="仿宋_GB2312" w:eastAsia="仿宋_GB2312" w:cs="仿宋_GB2312"/>
                <w:kern w:val="0"/>
                <w:sz w:val="24"/>
                <w:szCs w:val="24"/>
              </w:rPr>
              <w:t xml:space="preserve">  </w:t>
            </w:r>
            <w:r>
              <w:rPr>
                <w:rFonts w:hint="eastAsia" w:ascii="仿宋_GB2312" w:eastAsia="仿宋_GB2312" w:cs="仿宋_GB2312"/>
                <w:kern w:val="0"/>
                <w:sz w:val="24"/>
                <w:szCs w:val="24"/>
                <w:lang w:eastAsia="zh-CN"/>
              </w:rPr>
              <w:t>3</w:t>
            </w:r>
            <w:r>
              <w:rPr>
                <w:rFonts w:hint="eastAsia" w:ascii="仿宋_GB2312" w:eastAsia="仿宋_GB2312" w:cs="仿宋_GB2312"/>
                <w:kern w:val="0"/>
                <w:sz w:val="24"/>
                <w:szCs w:val="24"/>
                <w:lang w:val="en-US" w:eastAsia="zh-CN"/>
              </w:rPr>
              <w:t>.</w:t>
            </w:r>
            <w:r>
              <w:rPr>
                <w:rFonts w:hint="eastAsia" w:ascii="仿宋_GB2312" w:eastAsia="仿宋_GB2312" w:cs="仿宋_GB2312"/>
                <w:kern w:val="0"/>
                <w:sz w:val="24"/>
                <w:szCs w:val="24"/>
                <w:lang w:eastAsia="zh-CN"/>
              </w:rPr>
              <w:t>术语和定义</w:t>
            </w:r>
            <w:r>
              <w:rPr>
                <w:rFonts w:hint="eastAsia" w:ascii="仿宋_GB2312" w:eastAsia="仿宋_GB2312" w:cs="仿宋_GB2312"/>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_GB2312" w:eastAsia="仿宋_GB2312" w:cs="仿宋_GB2312"/>
                <w:kern w:val="0"/>
                <w:sz w:val="24"/>
                <w:szCs w:val="24"/>
              </w:rPr>
            </w:pPr>
            <w:r>
              <w:rPr>
                <w:rFonts w:hint="eastAsia" w:ascii="仿宋_GB2312" w:eastAsia="仿宋_GB2312" w:cs="仿宋_GB2312"/>
                <w:kern w:val="0"/>
                <w:sz w:val="24"/>
                <w:szCs w:val="24"/>
              </w:rPr>
              <w:t>4</w:t>
            </w:r>
            <w:r>
              <w:rPr>
                <w:rFonts w:hint="eastAsia" w:ascii="仿宋_GB2312" w:eastAsia="仿宋_GB2312" w:cs="仿宋_GB2312"/>
                <w:kern w:val="0"/>
                <w:sz w:val="24"/>
                <w:szCs w:val="24"/>
                <w:lang w:val="en-US" w:eastAsia="zh-CN"/>
              </w:rPr>
              <w:t>.</w:t>
            </w:r>
            <w:r>
              <w:rPr>
                <w:rFonts w:hint="eastAsia" w:ascii="仿宋_GB2312" w:eastAsia="仿宋_GB2312" w:cs="仿宋_GB2312"/>
                <w:kern w:val="0"/>
                <w:sz w:val="24"/>
                <w:szCs w:val="24"/>
              </w:rPr>
              <w:t>分类与规格</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_GB2312" w:eastAsia="仿宋_GB2312" w:cs="仿宋_GB2312"/>
                <w:kern w:val="0"/>
                <w:sz w:val="24"/>
                <w:szCs w:val="24"/>
              </w:rPr>
            </w:pPr>
            <w:r>
              <w:rPr>
                <w:rFonts w:hint="eastAsia" w:ascii="仿宋_GB2312" w:eastAsia="仿宋_GB2312" w:cs="仿宋_GB2312"/>
                <w:kern w:val="0"/>
                <w:sz w:val="24"/>
                <w:szCs w:val="24"/>
              </w:rPr>
              <w:t>4.1 作业本按装订方式应分为：胶装本、线装本、钉装本。</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_GB2312" w:eastAsia="仿宋_GB2312" w:cs="仿宋_GB2312"/>
                <w:kern w:val="0"/>
                <w:sz w:val="24"/>
                <w:szCs w:val="24"/>
              </w:rPr>
            </w:pPr>
            <w:r>
              <w:rPr>
                <w:rFonts w:hint="eastAsia" w:ascii="仿宋_GB2312" w:eastAsia="仿宋_GB2312" w:cs="仿宋_GB2312"/>
                <w:kern w:val="0"/>
                <w:sz w:val="24"/>
                <w:szCs w:val="24"/>
              </w:rPr>
              <w:t>4.2作业本按使用对象应分为：小学低年级学生作业本（1-2年级）、小学中年级学生作业本（3-4年级）、小学高年级学生作业本（5-6年级）、中学学生作业本（7-12年级）。</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_GB2312" w:eastAsia="仿宋_GB2312" w:cs="仿宋_GB2312"/>
                <w:kern w:val="0"/>
                <w:sz w:val="24"/>
                <w:szCs w:val="24"/>
              </w:rPr>
            </w:pPr>
            <w:r>
              <w:rPr>
                <w:rFonts w:hint="eastAsia" w:ascii="仿宋_GB2312" w:eastAsia="仿宋_GB2312" w:cs="仿宋_GB2312"/>
                <w:kern w:val="0"/>
                <w:sz w:val="24"/>
                <w:szCs w:val="24"/>
              </w:rPr>
              <w:t>4.3 作业本按不同的书写工具分为：书写本、硬笔书法本、毛笔书法本。</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_GB2312" w:eastAsia="仿宋_GB2312" w:cs="仿宋_GB2312"/>
                <w:kern w:val="0"/>
                <w:sz w:val="24"/>
                <w:szCs w:val="24"/>
              </w:rPr>
            </w:pPr>
            <w:r>
              <w:rPr>
                <w:rFonts w:hint="eastAsia" w:ascii="仿宋_GB2312" w:eastAsia="仿宋_GB2312" w:cs="仿宋_GB2312"/>
                <w:kern w:val="0"/>
                <w:sz w:val="24"/>
                <w:szCs w:val="24"/>
              </w:rPr>
              <w:t xml:space="preserve">4.4作业本的品类及规格要求。 </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_GB2312" w:eastAsia="仿宋_GB2312" w:cs="仿宋_GB2312"/>
                <w:kern w:val="0"/>
                <w:sz w:val="24"/>
                <w:szCs w:val="24"/>
              </w:rPr>
            </w:pPr>
            <w:r>
              <w:rPr>
                <w:rFonts w:hint="eastAsia" w:ascii="仿宋_GB2312" w:eastAsia="仿宋_GB2312" w:cs="仿宋_GB2312"/>
                <w:kern w:val="0"/>
                <w:sz w:val="24"/>
                <w:szCs w:val="24"/>
              </w:rPr>
              <w:t>4.5作业本的封面</w:t>
            </w:r>
            <w:r>
              <w:rPr>
                <w:rFonts w:hint="eastAsia" w:ascii="仿宋_GB2312" w:eastAsia="仿宋_GB2312" w:cs="仿宋_GB2312"/>
                <w:kern w:val="0"/>
                <w:sz w:val="24"/>
                <w:szCs w:val="24"/>
                <w:lang w:val="en-US" w:eastAsia="zh-CN"/>
              </w:rPr>
              <w:t>和</w:t>
            </w:r>
            <w:r>
              <w:rPr>
                <w:rFonts w:hint="eastAsia" w:ascii="仿宋_GB2312" w:eastAsia="仿宋_GB2312" w:cs="仿宋_GB2312"/>
                <w:kern w:val="0"/>
                <w:sz w:val="24"/>
                <w:szCs w:val="24"/>
              </w:rPr>
              <w:t>封底印刷区域</w:t>
            </w:r>
            <w:r>
              <w:rPr>
                <w:rFonts w:hint="eastAsia" w:ascii="仿宋_GB2312" w:eastAsia="仿宋_GB2312" w:cs="仿宋_GB2312"/>
                <w:kern w:val="0"/>
                <w:sz w:val="24"/>
                <w:szCs w:val="24"/>
                <w:lang w:val="en-US" w:eastAsia="zh-CN"/>
              </w:rPr>
              <w:t>要求</w:t>
            </w:r>
            <w:r>
              <w:rPr>
                <w:rFonts w:hint="eastAsia" w:ascii="仿宋_GB2312" w:eastAsia="仿宋_GB2312" w:cs="仿宋_GB2312"/>
                <w:kern w:val="0"/>
                <w:sz w:val="24"/>
                <w:szCs w:val="24"/>
              </w:rPr>
              <w:t>。</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_GB2312" w:eastAsia="仿宋_GB2312" w:cs="仿宋_GB2312"/>
                <w:kern w:val="0"/>
                <w:sz w:val="24"/>
                <w:szCs w:val="24"/>
              </w:rPr>
            </w:pP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_GB2312" w:eastAsia="仿宋_GB2312" w:cs="仿宋_GB2312"/>
                <w:kern w:val="0"/>
                <w:sz w:val="24"/>
                <w:szCs w:val="24"/>
              </w:rPr>
            </w:pPr>
            <w:r>
              <w:rPr>
                <w:rFonts w:hint="eastAsia" w:ascii="仿宋_GB2312" w:eastAsia="仿宋_GB2312" w:cs="仿宋_GB2312"/>
                <w:kern w:val="0"/>
                <w:sz w:val="24"/>
                <w:szCs w:val="24"/>
              </w:rPr>
              <w:t>5</w:t>
            </w:r>
            <w:r>
              <w:rPr>
                <w:rFonts w:hint="eastAsia" w:ascii="仿宋_GB2312" w:eastAsia="仿宋_GB2312" w:cs="仿宋_GB2312"/>
                <w:kern w:val="0"/>
                <w:sz w:val="24"/>
                <w:szCs w:val="24"/>
                <w:lang w:val="en-US" w:eastAsia="zh-CN"/>
              </w:rPr>
              <w:t>.</w:t>
            </w:r>
            <w:r>
              <w:rPr>
                <w:rFonts w:hint="eastAsia" w:ascii="仿宋_GB2312" w:eastAsia="仿宋_GB2312" w:cs="仿宋_GB2312"/>
                <w:kern w:val="0"/>
                <w:sz w:val="24"/>
                <w:szCs w:val="24"/>
              </w:rPr>
              <w:t>质量要求</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_GB2312" w:eastAsia="仿宋_GB2312" w:cs="仿宋_GB2312"/>
                <w:kern w:val="0"/>
                <w:sz w:val="24"/>
                <w:szCs w:val="24"/>
              </w:rPr>
            </w:pPr>
            <w:r>
              <w:rPr>
                <w:rFonts w:hint="eastAsia" w:ascii="仿宋_GB2312" w:eastAsia="仿宋_GB2312" w:cs="仿宋_GB2312"/>
                <w:kern w:val="0"/>
                <w:sz w:val="24"/>
                <w:szCs w:val="24"/>
              </w:rPr>
              <w:t>5.1 主要原材料要求</w:t>
            </w:r>
            <w:r>
              <w:rPr>
                <w:rFonts w:hint="eastAsia" w:ascii="仿宋_GB2312" w:eastAsia="仿宋_GB2312" w:cs="仿宋_GB2312"/>
                <w:kern w:val="0"/>
                <w:sz w:val="24"/>
                <w:szCs w:val="24"/>
                <w:lang w:val="en-US" w:eastAsia="zh-CN"/>
              </w:rPr>
              <w:t xml:space="preserve">  包括：</w:t>
            </w:r>
            <w:r>
              <w:rPr>
                <w:rFonts w:hint="eastAsia" w:ascii="仿宋_GB2312" w:eastAsia="仿宋_GB2312" w:cs="仿宋_GB2312"/>
                <w:kern w:val="0"/>
                <w:sz w:val="24"/>
                <w:szCs w:val="24"/>
              </w:rPr>
              <w:t>纸张</w:t>
            </w:r>
            <w:r>
              <w:rPr>
                <w:rFonts w:hint="eastAsia" w:ascii="仿宋_GB2312" w:eastAsia="仿宋_GB2312" w:cs="仿宋_GB2312"/>
                <w:kern w:val="0"/>
                <w:sz w:val="24"/>
                <w:szCs w:val="24"/>
                <w:lang w:eastAsia="zh-CN"/>
              </w:rPr>
              <w:t>、</w:t>
            </w:r>
            <w:r>
              <w:rPr>
                <w:rFonts w:hint="eastAsia" w:ascii="仿宋_GB2312" w:eastAsia="仿宋_GB2312" w:cs="仿宋_GB2312"/>
                <w:kern w:val="0"/>
                <w:sz w:val="24"/>
                <w:szCs w:val="24"/>
              </w:rPr>
              <w:t>油墨</w:t>
            </w:r>
            <w:r>
              <w:rPr>
                <w:rFonts w:hint="eastAsia" w:ascii="仿宋_GB2312" w:eastAsia="仿宋_GB2312" w:cs="仿宋_GB2312"/>
                <w:kern w:val="0"/>
                <w:sz w:val="24"/>
                <w:szCs w:val="24"/>
                <w:lang w:eastAsia="zh-CN"/>
              </w:rPr>
              <w:t>、</w:t>
            </w:r>
            <w:r>
              <w:rPr>
                <w:rFonts w:hint="eastAsia" w:ascii="仿宋_GB2312" w:eastAsia="仿宋_GB2312" w:cs="仿宋_GB2312"/>
                <w:kern w:val="0"/>
                <w:sz w:val="24"/>
                <w:szCs w:val="24"/>
              </w:rPr>
              <w:t>胶粘剂</w:t>
            </w:r>
          </w:p>
          <w:p>
            <w:pPr>
              <w:widowControl w:val="0"/>
              <w:spacing w:before="0" w:after="0" w:line="360" w:lineRule="exact"/>
              <w:ind w:firstLine="420"/>
              <w:rPr>
                <w:rFonts w:hint="eastAsia" w:ascii="仿宋_GB2312" w:eastAsia="仿宋_GB2312" w:cs="仿宋_GB2312"/>
                <w:sz w:val="24"/>
                <w:szCs w:val="24"/>
                <w:lang w:val="en-US" w:eastAsia="zh-CN"/>
              </w:rPr>
            </w:pPr>
            <w:r>
              <w:rPr>
                <w:rFonts w:hint="eastAsia" w:ascii="仿宋_GB2312" w:eastAsia="仿宋_GB2312" w:cs="仿宋_GB2312"/>
                <w:sz w:val="24"/>
                <w:szCs w:val="24"/>
              </w:rPr>
              <w:t>书写本、硬笔书法本的内芯用纸应使用以本色纤维浆为主要原料生产的书写用纸，毛笔书法本应采用机制书画纸</w:t>
            </w:r>
            <w:r>
              <w:rPr>
                <w:rFonts w:hint="eastAsia" w:ascii="仿宋_GB2312" w:eastAsia="仿宋_GB2312" w:cs="仿宋_GB2312"/>
                <w:sz w:val="24"/>
                <w:szCs w:val="24"/>
                <w:lang w:eastAsia="zh-CN"/>
              </w:rPr>
              <w:t>。</w:t>
            </w:r>
          </w:p>
          <w:p>
            <w:pPr>
              <w:widowControl w:val="0"/>
              <w:spacing w:before="0" w:after="0" w:line="360" w:lineRule="exact"/>
              <w:ind w:firstLine="420"/>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封面纸张定量根据GB/T 22865《牛皮纸》和GB/T 30130《胶版印刷纸》中120g/m</w:t>
            </w:r>
            <w:r>
              <w:rPr>
                <w:rFonts w:hint="eastAsia" w:ascii="仿宋_GB2312" w:eastAsia="仿宋_GB2312" w:cs="仿宋_GB2312"/>
                <w:sz w:val="24"/>
                <w:szCs w:val="24"/>
                <w:vertAlign w:val="superscript"/>
                <w:lang w:val="en-US" w:eastAsia="zh-CN"/>
              </w:rPr>
              <w:t>2</w:t>
            </w:r>
            <w:r>
              <w:rPr>
                <w:rFonts w:hint="eastAsia" w:ascii="仿宋_GB2312" w:eastAsia="仿宋_GB2312" w:cs="仿宋_GB2312"/>
                <w:sz w:val="24"/>
                <w:szCs w:val="24"/>
                <w:lang w:val="en-US" w:eastAsia="zh-CN"/>
              </w:rPr>
              <w:t>的标准规定，内芯纸定量根据GB/T 18359《中小学教科书用纸印刷质量要求和检验方法》中70g/m</w:t>
            </w:r>
            <w:r>
              <w:rPr>
                <w:rFonts w:hint="eastAsia" w:ascii="仿宋_GB2312" w:eastAsia="仿宋_GB2312" w:cs="仿宋_GB2312"/>
                <w:sz w:val="24"/>
                <w:szCs w:val="24"/>
                <w:vertAlign w:val="superscript"/>
                <w:lang w:val="en-US" w:eastAsia="zh-CN"/>
              </w:rPr>
              <w:t>2</w:t>
            </w:r>
            <w:r>
              <w:rPr>
                <w:rFonts w:hint="eastAsia" w:ascii="仿宋_GB2312" w:eastAsia="仿宋_GB2312" w:cs="仿宋_GB2312"/>
                <w:sz w:val="24"/>
                <w:szCs w:val="24"/>
                <w:lang w:val="en-US" w:eastAsia="zh-CN"/>
              </w:rPr>
              <w:t>胶版印刷纸标准规定。耐破度反映纸张的强韧性，代表纸张的总强度与均匀性，高耐破度的纸，能承受较大拉力和压力不破裂，作业本在使用过程中翻折次数较多，因此封面要求具有一定的强韧性。本标准的封面耐破度根据GB/T 22865《牛皮纸》中120g/m</w:t>
            </w:r>
            <w:r>
              <w:rPr>
                <w:rFonts w:hint="eastAsia" w:ascii="仿宋_GB2312" w:eastAsia="仿宋_GB2312" w:cs="仿宋_GB2312"/>
                <w:sz w:val="24"/>
                <w:szCs w:val="24"/>
                <w:vertAlign w:val="superscript"/>
                <w:lang w:val="en-US" w:eastAsia="zh-CN"/>
              </w:rPr>
              <w:t>2</w:t>
            </w:r>
            <w:r>
              <w:rPr>
                <w:rFonts w:hint="eastAsia" w:ascii="仿宋_GB2312" w:eastAsia="仿宋_GB2312" w:cs="仿宋_GB2312"/>
                <w:sz w:val="24"/>
                <w:szCs w:val="24"/>
                <w:lang w:val="en-US" w:eastAsia="zh-CN"/>
              </w:rPr>
              <w:t>的合格品标准规定，使其有一定耐破性能，适用于学生使用特点。</w:t>
            </w:r>
          </w:p>
          <w:p>
            <w:pPr>
              <w:widowControl w:val="0"/>
              <w:spacing w:before="0" w:after="0" w:line="360" w:lineRule="exact"/>
              <w:ind w:firstLine="420"/>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为避免企业随意使用回收浆和漂白浆抄造的纸张，对学生用作业本的荧光性物质进行限定。本标准的荧光性物质根据GB 4806.8《食品安全国家标准 食品接触用纸和纸板材料及制品》残留物指标要求规定。</w:t>
            </w:r>
          </w:p>
          <w:p>
            <w:pPr>
              <w:widowControl w:val="0"/>
              <w:spacing w:before="0" w:after="0" w:line="360" w:lineRule="exact"/>
              <w:ind w:firstLine="420"/>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平滑度是书写纸的重要性能，由于双面书写，必须杜绝墨水渗透影响另一面书写，保证笔尖不钩纸面，书写流畅。因此本标准对平滑度指标做了规定，根据GB/T 18359《中小学教科书用纸、印刷质量要求和检验方法》70g/m</w:t>
            </w:r>
            <w:r>
              <w:rPr>
                <w:rFonts w:hint="eastAsia" w:ascii="仿宋_GB2312" w:eastAsia="仿宋_GB2312" w:cs="仿宋_GB2312"/>
                <w:sz w:val="24"/>
                <w:szCs w:val="24"/>
                <w:vertAlign w:val="superscript"/>
                <w:lang w:val="en-US" w:eastAsia="zh-CN"/>
              </w:rPr>
              <w:t>2</w:t>
            </w:r>
            <w:r>
              <w:rPr>
                <w:rFonts w:hint="eastAsia" w:ascii="仿宋_GB2312" w:eastAsia="仿宋_GB2312" w:cs="仿宋_GB2312"/>
                <w:sz w:val="24"/>
                <w:szCs w:val="24"/>
                <w:lang w:val="en-US" w:eastAsia="zh-CN"/>
              </w:rPr>
              <w:t>胶版印刷纸平滑度的要求规定。</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_GB2312" w:eastAsia="仿宋_GB2312" w:cs="仿宋_GB2312"/>
                <w:kern w:val="0"/>
                <w:sz w:val="24"/>
                <w:szCs w:val="24"/>
              </w:rPr>
            </w:pP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_GB2312" w:eastAsia="仿宋_GB2312" w:cs="仿宋_GB2312"/>
                <w:kern w:val="0"/>
                <w:sz w:val="24"/>
                <w:szCs w:val="24"/>
              </w:rPr>
            </w:pPr>
            <w:r>
              <w:rPr>
                <w:rFonts w:hint="eastAsia" w:ascii="仿宋_GB2312" w:eastAsia="仿宋_GB2312" w:cs="仿宋_GB2312"/>
                <w:kern w:val="0"/>
                <w:sz w:val="24"/>
                <w:szCs w:val="24"/>
              </w:rPr>
              <w:t>5.2 成品要求</w:t>
            </w:r>
            <w:r>
              <w:rPr>
                <w:rFonts w:hint="eastAsia" w:ascii="仿宋_GB2312" w:eastAsia="仿宋_GB2312" w:cs="仿宋_GB2312"/>
                <w:kern w:val="0"/>
                <w:sz w:val="24"/>
                <w:szCs w:val="24"/>
                <w:lang w:val="en-US" w:eastAsia="zh-CN"/>
              </w:rPr>
              <w:t xml:space="preserve">  包括：</w:t>
            </w:r>
            <w:r>
              <w:rPr>
                <w:rFonts w:hint="eastAsia" w:ascii="仿宋_GB2312" w:eastAsia="仿宋_GB2312" w:cs="仿宋_GB2312"/>
                <w:kern w:val="0"/>
                <w:sz w:val="24"/>
                <w:szCs w:val="24"/>
              </w:rPr>
              <w:t>印刷</w:t>
            </w:r>
            <w:r>
              <w:rPr>
                <w:rFonts w:hint="eastAsia" w:ascii="仿宋_GB2312" w:eastAsia="仿宋_GB2312" w:cs="仿宋_GB2312"/>
                <w:kern w:val="0"/>
                <w:sz w:val="24"/>
                <w:szCs w:val="24"/>
                <w:lang w:eastAsia="zh-CN"/>
              </w:rPr>
              <w:t>、</w:t>
            </w:r>
            <w:r>
              <w:rPr>
                <w:rFonts w:hint="eastAsia" w:ascii="仿宋_GB2312" w:eastAsia="仿宋_GB2312" w:cs="仿宋_GB2312"/>
                <w:kern w:val="0"/>
                <w:sz w:val="24"/>
                <w:szCs w:val="24"/>
              </w:rPr>
              <w:t>装订</w:t>
            </w:r>
            <w:r>
              <w:rPr>
                <w:rFonts w:hint="eastAsia" w:ascii="仿宋_GB2312" w:eastAsia="仿宋_GB2312" w:cs="仿宋_GB2312"/>
                <w:kern w:val="0"/>
                <w:sz w:val="24"/>
                <w:szCs w:val="24"/>
                <w:lang w:eastAsia="zh-CN"/>
              </w:rPr>
              <w:t>、</w:t>
            </w:r>
            <w:r>
              <w:rPr>
                <w:rFonts w:hint="eastAsia" w:ascii="仿宋_GB2312" w:eastAsia="仿宋_GB2312" w:cs="仿宋_GB2312"/>
                <w:kern w:val="0"/>
                <w:sz w:val="24"/>
                <w:szCs w:val="24"/>
              </w:rPr>
              <w:t>安全卫生</w:t>
            </w:r>
            <w:r>
              <w:rPr>
                <w:rFonts w:hint="eastAsia" w:ascii="仿宋_GB2312" w:eastAsia="仿宋_GB2312" w:cs="仿宋_GB2312"/>
                <w:kern w:val="0"/>
                <w:sz w:val="24"/>
                <w:szCs w:val="24"/>
                <w:lang w:eastAsia="zh-CN"/>
              </w:rPr>
              <w:t>、</w:t>
            </w:r>
            <w:r>
              <w:rPr>
                <w:rFonts w:hint="eastAsia" w:ascii="仿宋_GB2312" w:eastAsia="仿宋_GB2312" w:cs="仿宋_GB2312"/>
                <w:kern w:val="0"/>
                <w:sz w:val="24"/>
                <w:szCs w:val="24"/>
              </w:rPr>
              <w:t>包装材料</w:t>
            </w:r>
          </w:p>
          <w:p>
            <w:pPr>
              <w:widowControl w:val="0"/>
              <w:spacing w:before="0" w:after="0" w:line="360" w:lineRule="exact"/>
              <w:ind w:firstLine="420"/>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理化指标安全性要求：目前市场上销售的学生作业本，其主要原料纸张普遍使用回收浆和漂白浆为原料，存在过渡漂白、有害添加、重金属超标、易于折裂、施胶度差、白度值超高等危害学生身体健康隐患，印刷环节使用非环保印墨和有害溶剂超标现象严重。本标准在制定过程中充分考虑了家长和学生长期担忧而不能解决的作业本用纸和印刷环节有害物质造成的安全问题，首次规定了原纸荧光性物质、重金属含量、可迁移元素，以及辅料中溶剂、印墨残留量等技术指标。</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_GB2312" w:eastAsia="仿宋_GB2312" w:cs="仿宋_GB2312"/>
                <w:kern w:val="0"/>
                <w:sz w:val="24"/>
                <w:szCs w:val="24"/>
              </w:rPr>
            </w:pPr>
            <w:r>
              <w:rPr>
                <w:rFonts w:hint="eastAsia" w:ascii="仿宋_GB2312" w:eastAsia="仿宋_GB2312" w:cs="仿宋_GB2312"/>
                <w:sz w:val="24"/>
                <w:szCs w:val="24"/>
                <w:lang w:val="en-US" w:eastAsia="zh-CN"/>
              </w:rPr>
              <w:t>本标准理化指标参照执行标准：重金属铅、砷指标根据GB 4806.8《食品安全国家标准 食品接触用纸和纸板材料及制品》残留物指标要求规定；明确使用无毒、无刺性气味的水性油墨，所用油墨应符合国家环境保护标准HJ 2542《环境标志产品技术要求 胶印油墨》和HJ 371《环境标志产品技术要求 凹印油墨和柔印油墨》要求；胶黏剂应符合国家环境保护标准HJ 2541《环境标志产品技术要求 胶黏剂》要求；可迁移元素最大限量应符合国家环境保护标准HJ 572《环境标志产品技术要求 文具》中5.2.2的标准要求；溶剂残留量根据山东省地方标准《中小学课业簿册安全卫生与质量要求》的规定执行。</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_GB2312" w:eastAsia="仿宋_GB2312" w:cs="仿宋_GB2312"/>
                <w:kern w:val="0"/>
                <w:sz w:val="24"/>
                <w:szCs w:val="24"/>
              </w:rPr>
            </w:pPr>
            <w:r>
              <w:rPr>
                <w:rFonts w:hint="eastAsia" w:ascii="仿宋_GB2312" w:eastAsia="仿宋_GB2312" w:cs="仿宋_GB2312"/>
                <w:kern w:val="0"/>
                <w:sz w:val="24"/>
                <w:szCs w:val="24"/>
              </w:rPr>
              <w:t>6</w:t>
            </w:r>
            <w:r>
              <w:rPr>
                <w:rFonts w:hint="eastAsia" w:ascii="仿宋_GB2312" w:eastAsia="仿宋_GB2312" w:cs="仿宋_GB2312"/>
                <w:kern w:val="0"/>
                <w:sz w:val="24"/>
                <w:szCs w:val="24"/>
                <w:lang w:val="en-US" w:eastAsia="zh-CN"/>
              </w:rPr>
              <w:t>.</w:t>
            </w:r>
            <w:r>
              <w:rPr>
                <w:rFonts w:hint="eastAsia" w:ascii="仿宋_GB2312" w:eastAsia="仿宋_GB2312" w:cs="仿宋_GB2312"/>
                <w:kern w:val="0"/>
                <w:sz w:val="24"/>
                <w:szCs w:val="24"/>
              </w:rPr>
              <w:t>试验方法</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_GB2312" w:eastAsia="仿宋_GB2312" w:cs="仿宋_GB2312"/>
                <w:kern w:val="0"/>
                <w:sz w:val="24"/>
                <w:szCs w:val="24"/>
                <w:lang w:val="en-US" w:eastAsia="zh-CN"/>
              </w:rPr>
            </w:pPr>
            <w:r>
              <w:rPr>
                <w:rFonts w:hint="eastAsia" w:ascii="仿宋_GB2312" w:eastAsia="仿宋_GB2312" w:cs="仿宋_GB2312"/>
                <w:kern w:val="0"/>
                <w:sz w:val="24"/>
                <w:szCs w:val="24"/>
                <w:lang w:val="en-US" w:eastAsia="zh-CN"/>
              </w:rPr>
              <w:t>包括：</w:t>
            </w:r>
            <w:r>
              <w:rPr>
                <w:rFonts w:hint="eastAsia" w:ascii="仿宋_GB2312" w:eastAsia="仿宋_GB2312" w:cs="仿宋_GB2312"/>
                <w:kern w:val="0"/>
                <w:sz w:val="24"/>
                <w:szCs w:val="24"/>
              </w:rPr>
              <w:t>试样的采取和处理</w:t>
            </w:r>
            <w:r>
              <w:rPr>
                <w:rFonts w:hint="eastAsia" w:ascii="仿宋_GB2312" w:eastAsia="仿宋_GB2312" w:cs="仿宋_GB2312"/>
                <w:kern w:val="0"/>
                <w:sz w:val="24"/>
                <w:szCs w:val="24"/>
                <w:lang w:eastAsia="zh-CN"/>
              </w:rPr>
              <w:t>、</w:t>
            </w:r>
            <w:r>
              <w:rPr>
                <w:rFonts w:hint="eastAsia" w:ascii="仿宋_GB2312" w:eastAsia="仿宋_GB2312" w:cs="仿宋_GB2312"/>
                <w:kern w:val="0"/>
                <w:sz w:val="24"/>
                <w:szCs w:val="24"/>
              </w:rPr>
              <w:t>外观质量</w:t>
            </w:r>
            <w:r>
              <w:rPr>
                <w:rFonts w:hint="eastAsia" w:ascii="仿宋_GB2312" w:eastAsia="仿宋_GB2312" w:cs="仿宋_GB2312"/>
                <w:kern w:val="0"/>
                <w:sz w:val="24"/>
                <w:szCs w:val="24"/>
                <w:lang w:eastAsia="zh-CN"/>
              </w:rPr>
              <w:t>、</w:t>
            </w:r>
            <w:r>
              <w:rPr>
                <w:rFonts w:hint="eastAsia" w:ascii="仿宋_GB2312" w:eastAsia="仿宋_GB2312" w:cs="仿宋_GB2312"/>
                <w:kern w:val="0"/>
                <w:sz w:val="24"/>
                <w:szCs w:val="24"/>
              </w:rPr>
              <w:t>成品尺寸偏差</w:t>
            </w:r>
            <w:r>
              <w:rPr>
                <w:rFonts w:hint="eastAsia" w:ascii="仿宋_GB2312" w:eastAsia="仿宋_GB2312" w:cs="仿宋_GB2312"/>
                <w:kern w:val="0"/>
                <w:sz w:val="24"/>
                <w:szCs w:val="24"/>
                <w:lang w:eastAsia="zh-CN"/>
              </w:rPr>
              <w:t>、</w:t>
            </w:r>
            <w:r>
              <w:rPr>
                <w:rFonts w:hint="eastAsia" w:ascii="仿宋_GB2312" w:eastAsia="仿宋_GB2312" w:cs="仿宋_GB2312"/>
                <w:kern w:val="0"/>
                <w:sz w:val="24"/>
                <w:szCs w:val="24"/>
              </w:rPr>
              <w:t>内芯张数</w:t>
            </w:r>
            <w:r>
              <w:rPr>
                <w:rFonts w:hint="eastAsia" w:ascii="仿宋_GB2312" w:eastAsia="仿宋_GB2312" w:cs="仿宋_GB2312"/>
                <w:kern w:val="0"/>
                <w:sz w:val="24"/>
                <w:szCs w:val="24"/>
                <w:lang w:eastAsia="zh-CN"/>
              </w:rPr>
              <w:t>、</w:t>
            </w:r>
            <w:r>
              <w:rPr>
                <w:rFonts w:hint="eastAsia" w:ascii="仿宋_GB2312" w:eastAsia="仿宋_GB2312" w:cs="仿宋_GB2312"/>
                <w:kern w:val="0"/>
                <w:sz w:val="24"/>
                <w:szCs w:val="24"/>
              </w:rPr>
              <w:t>套印偏差、脏迹</w:t>
            </w:r>
            <w:r>
              <w:rPr>
                <w:rFonts w:hint="eastAsia" w:ascii="仿宋_GB2312" w:eastAsia="仿宋_GB2312" w:cs="仿宋_GB2312"/>
                <w:kern w:val="0"/>
                <w:sz w:val="24"/>
                <w:szCs w:val="24"/>
                <w:lang w:eastAsia="zh-CN"/>
              </w:rPr>
              <w:t>、</w:t>
            </w:r>
            <w:r>
              <w:rPr>
                <w:rFonts w:hint="eastAsia" w:ascii="仿宋_GB2312" w:eastAsia="仿宋_GB2312" w:cs="仿宋_GB2312"/>
                <w:kern w:val="0"/>
                <w:sz w:val="24"/>
                <w:szCs w:val="24"/>
              </w:rPr>
              <w:t>两面对线误差</w:t>
            </w:r>
            <w:r>
              <w:rPr>
                <w:rFonts w:hint="eastAsia" w:ascii="仿宋_GB2312" w:eastAsia="仿宋_GB2312" w:cs="仿宋_GB2312"/>
                <w:kern w:val="0"/>
                <w:sz w:val="24"/>
                <w:szCs w:val="24"/>
                <w:lang w:eastAsia="zh-CN"/>
              </w:rPr>
              <w:t>、</w:t>
            </w:r>
            <w:r>
              <w:rPr>
                <w:rFonts w:hint="eastAsia" w:ascii="仿宋_GB2312" w:eastAsia="仿宋_GB2312" w:cs="仿宋_GB2312"/>
                <w:kern w:val="0"/>
                <w:sz w:val="24"/>
                <w:szCs w:val="24"/>
              </w:rPr>
              <w:t>装订偏差</w:t>
            </w:r>
            <w:r>
              <w:rPr>
                <w:rFonts w:hint="eastAsia" w:ascii="仿宋_GB2312" w:eastAsia="仿宋_GB2312" w:cs="仿宋_GB2312"/>
                <w:kern w:val="0"/>
                <w:sz w:val="24"/>
                <w:szCs w:val="24"/>
                <w:lang w:eastAsia="zh-CN"/>
              </w:rPr>
              <w:t>、</w:t>
            </w:r>
            <w:r>
              <w:rPr>
                <w:rFonts w:hint="eastAsia" w:ascii="仿宋_GB2312" w:eastAsia="仿宋_GB2312" w:cs="仿宋_GB2312"/>
                <w:kern w:val="0"/>
                <w:sz w:val="24"/>
                <w:szCs w:val="24"/>
              </w:rPr>
              <w:t>定量</w:t>
            </w:r>
            <w:r>
              <w:rPr>
                <w:rFonts w:hint="eastAsia" w:ascii="仿宋_GB2312" w:eastAsia="仿宋_GB2312" w:cs="仿宋_GB2312"/>
                <w:kern w:val="0"/>
                <w:sz w:val="24"/>
                <w:szCs w:val="24"/>
                <w:lang w:eastAsia="zh-CN"/>
              </w:rPr>
              <w:t>、</w:t>
            </w:r>
            <w:r>
              <w:rPr>
                <w:rFonts w:hint="eastAsia" w:ascii="仿宋_GB2312" w:eastAsia="仿宋_GB2312" w:cs="仿宋_GB2312"/>
                <w:kern w:val="0"/>
                <w:sz w:val="24"/>
                <w:szCs w:val="24"/>
              </w:rPr>
              <w:t>耐破度</w:t>
            </w:r>
            <w:r>
              <w:rPr>
                <w:rFonts w:hint="eastAsia" w:ascii="仿宋_GB2312" w:eastAsia="仿宋_GB2312" w:cs="仿宋_GB2312"/>
                <w:kern w:val="0"/>
                <w:sz w:val="24"/>
                <w:szCs w:val="24"/>
                <w:lang w:eastAsia="zh-CN"/>
              </w:rPr>
              <w:t>、</w:t>
            </w:r>
            <w:r>
              <w:rPr>
                <w:rFonts w:hint="eastAsia" w:ascii="仿宋_GB2312" w:eastAsia="仿宋_GB2312" w:cs="仿宋_GB2312"/>
                <w:kern w:val="0"/>
                <w:sz w:val="24"/>
                <w:szCs w:val="24"/>
              </w:rPr>
              <w:t>荧光性物质</w:t>
            </w:r>
            <w:r>
              <w:rPr>
                <w:rFonts w:hint="eastAsia" w:ascii="仿宋_GB2312" w:eastAsia="仿宋_GB2312" w:cs="仿宋_GB2312"/>
                <w:kern w:val="0"/>
                <w:sz w:val="24"/>
                <w:szCs w:val="24"/>
                <w:lang w:val="en-US" w:eastAsia="zh-CN"/>
              </w:rPr>
              <w:t>等等。</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_GB2312" w:eastAsia="仿宋_GB2312" w:cs="仿宋_GB2312"/>
                <w:kern w:val="0"/>
                <w:sz w:val="24"/>
                <w:szCs w:val="24"/>
              </w:rPr>
            </w:pPr>
            <w:r>
              <w:rPr>
                <w:rFonts w:hint="eastAsia" w:ascii="仿宋_GB2312" w:eastAsia="仿宋_GB2312" w:cs="仿宋_GB2312"/>
                <w:kern w:val="0"/>
                <w:sz w:val="24"/>
                <w:szCs w:val="24"/>
              </w:rPr>
              <w:t>7</w:t>
            </w:r>
            <w:r>
              <w:rPr>
                <w:rFonts w:hint="eastAsia" w:ascii="仿宋_GB2312" w:eastAsia="仿宋_GB2312" w:cs="仿宋_GB2312"/>
                <w:kern w:val="0"/>
                <w:sz w:val="24"/>
                <w:szCs w:val="24"/>
                <w:lang w:val="en-US" w:eastAsia="zh-CN"/>
              </w:rPr>
              <w:t>.</w:t>
            </w:r>
            <w:r>
              <w:rPr>
                <w:rFonts w:hint="eastAsia" w:ascii="仿宋_GB2312" w:eastAsia="仿宋_GB2312" w:cs="仿宋_GB2312"/>
                <w:kern w:val="0"/>
                <w:sz w:val="24"/>
                <w:szCs w:val="24"/>
              </w:rPr>
              <w:t xml:space="preserve">检验规则  </w:t>
            </w:r>
            <w:r>
              <w:rPr>
                <w:rFonts w:hint="eastAsia" w:ascii="仿宋_GB2312" w:eastAsia="仿宋_GB2312" w:cs="仿宋_GB2312"/>
                <w:kern w:val="0"/>
                <w:sz w:val="24"/>
                <w:szCs w:val="24"/>
                <w:lang w:val="en-US" w:eastAsia="zh-CN"/>
              </w:rPr>
              <w:t>包括：</w:t>
            </w:r>
            <w:r>
              <w:rPr>
                <w:rFonts w:hint="eastAsia" w:ascii="仿宋_GB2312" w:eastAsia="仿宋_GB2312" w:cs="仿宋_GB2312"/>
                <w:kern w:val="0"/>
                <w:sz w:val="24"/>
                <w:szCs w:val="24"/>
              </w:rPr>
              <w:t>产品检验方法</w:t>
            </w:r>
            <w:r>
              <w:rPr>
                <w:rFonts w:hint="eastAsia" w:ascii="仿宋_GB2312" w:eastAsia="仿宋_GB2312" w:cs="仿宋_GB2312"/>
                <w:kern w:val="0"/>
                <w:sz w:val="24"/>
                <w:szCs w:val="24"/>
                <w:lang w:eastAsia="zh-CN"/>
              </w:rPr>
              <w:t>、</w:t>
            </w:r>
            <w:r>
              <w:rPr>
                <w:rFonts w:hint="eastAsia" w:ascii="仿宋_GB2312" w:eastAsia="仿宋_GB2312" w:cs="仿宋_GB2312"/>
                <w:kern w:val="0"/>
                <w:sz w:val="24"/>
                <w:szCs w:val="24"/>
              </w:rPr>
              <w:t>产品检验方式</w:t>
            </w:r>
            <w:r>
              <w:rPr>
                <w:rFonts w:hint="eastAsia" w:ascii="仿宋_GB2312" w:eastAsia="仿宋_GB2312" w:cs="仿宋_GB2312"/>
                <w:kern w:val="0"/>
                <w:sz w:val="24"/>
                <w:szCs w:val="24"/>
                <w:lang w:eastAsia="zh-CN"/>
              </w:rPr>
              <w:t>、</w:t>
            </w:r>
            <w:r>
              <w:rPr>
                <w:rFonts w:hint="eastAsia" w:ascii="仿宋_GB2312" w:eastAsia="仿宋_GB2312" w:cs="仿宋_GB2312"/>
                <w:kern w:val="0"/>
                <w:sz w:val="24"/>
                <w:szCs w:val="24"/>
              </w:rPr>
              <w:t>交收检验</w:t>
            </w:r>
            <w:r>
              <w:rPr>
                <w:rFonts w:hint="eastAsia" w:ascii="仿宋_GB2312" w:eastAsia="仿宋_GB2312" w:cs="仿宋_GB2312"/>
                <w:kern w:val="0"/>
                <w:sz w:val="24"/>
                <w:szCs w:val="24"/>
                <w:lang w:eastAsia="zh-CN"/>
              </w:rPr>
              <w:t>、</w:t>
            </w:r>
            <w:r>
              <w:rPr>
                <w:rFonts w:hint="eastAsia" w:ascii="仿宋_GB2312" w:eastAsia="仿宋_GB2312" w:cs="仿宋_GB2312"/>
                <w:kern w:val="0"/>
                <w:sz w:val="24"/>
                <w:szCs w:val="24"/>
              </w:rPr>
              <w:t>型式检验</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ascii="宋体" w:cs="宋体"/>
                <w:sz w:val="21"/>
                <w:szCs w:val="21"/>
                <w:lang w:val="en-US" w:eastAsia="zh-CN"/>
              </w:rPr>
            </w:pPr>
            <w:r>
              <w:rPr>
                <w:rFonts w:hint="eastAsia" w:ascii="仿宋_GB2312" w:eastAsia="仿宋_GB2312" w:cs="仿宋_GB2312"/>
                <w:kern w:val="0"/>
                <w:sz w:val="24"/>
                <w:szCs w:val="24"/>
              </w:rPr>
              <w:t>8</w:t>
            </w:r>
            <w:r>
              <w:rPr>
                <w:rFonts w:hint="eastAsia" w:ascii="仿宋_GB2312" w:eastAsia="仿宋_GB2312" w:cs="仿宋_GB2312"/>
                <w:kern w:val="0"/>
                <w:sz w:val="24"/>
                <w:szCs w:val="24"/>
                <w:lang w:val="en-US" w:eastAsia="zh-CN"/>
              </w:rPr>
              <w:t>.</w:t>
            </w:r>
            <w:r>
              <w:rPr>
                <w:rFonts w:hint="eastAsia" w:ascii="仿宋_GB2312" w:eastAsia="仿宋_GB2312" w:cs="仿宋_GB2312"/>
                <w:kern w:val="0"/>
                <w:sz w:val="24"/>
                <w:szCs w:val="24"/>
              </w:rPr>
              <w:t>标识、包装、运输、贮存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9286"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eastAsia="仿宋" w:cs="Times New Roman"/>
                <w:b/>
                <w:kern w:val="0"/>
                <w:sz w:val="24"/>
              </w:rPr>
            </w:pPr>
            <w:r>
              <w:rPr>
                <w:rFonts w:hint="eastAsia" w:ascii="仿宋" w:eastAsia="仿宋" w:cs="Times New Roman"/>
                <w:b/>
                <w:kern w:val="0"/>
                <w:sz w:val="24"/>
              </w:rPr>
              <w:t>国内外已制定相关标准：</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仿宋" w:eastAsia="仿宋"/>
                <w:b/>
                <w:kern w:val="0"/>
                <w:sz w:val="24"/>
              </w:rPr>
            </w:pPr>
            <w:r>
              <w:rPr>
                <w:rFonts w:hint="eastAsia" w:ascii="仿宋" w:eastAsia="仿宋"/>
                <w:b/>
                <w:kern w:val="0"/>
                <w:sz w:val="24"/>
              </w:rPr>
              <w:t>（本部分请说明拟申报团体标准项目的国内外相关标准。主要说明国内外已经制定或在制定的标准情况，并列举相关性较高的标准）</w:t>
            </w:r>
          </w:p>
          <w:p>
            <w:pPr>
              <w:keepNext w:val="0"/>
              <w:keepLines w:val="0"/>
              <w:pageBreakBefore w:val="0"/>
              <w:widowControl w:val="0"/>
              <w:kinsoku/>
              <w:wordWrap/>
              <w:overflowPunct/>
              <w:topLinePunct w:val="0"/>
              <w:autoSpaceDE/>
              <w:autoSpaceDN/>
              <w:bidi w:val="0"/>
              <w:adjustRightInd/>
              <w:snapToGrid/>
              <w:spacing w:line="288" w:lineRule="auto"/>
              <w:ind w:left="0" w:firstLine="422" w:firstLineChars="175"/>
              <w:textAlignment w:val="auto"/>
              <w:rPr>
                <w:rFonts w:hint="eastAsia" w:ascii="仿宋" w:eastAsia="仿宋" w:cs="Times New Roman"/>
                <w:b/>
                <w:bCs w:val="0"/>
                <w:kern w:val="0"/>
                <w:sz w:val="24"/>
                <w:lang w:val="en-US" w:eastAsia="zh-CN"/>
              </w:rPr>
            </w:pPr>
            <w:r>
              <w:rPr>
                <w:rFonts w:hint="eastAsia" w:ascii="仿宋" w:eastAsia="仿宋" w:cs="Times New Roman"/>
                <w:b/>
                <w:bCs w:val="0"/>
                <w:kern w:val="0"/>
                <w:sz w:val="24"/>
                <w:lang w:val="en-US" w:eastAsia="zh-CN"/>
              </w:rPr>
              <w:t>国内标准：</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 w:eastAsia="仿宋" w:cs="Times New Roman"/>
                <w:kern w:val="0"/>
                <w:sz w:val="24"/>
              </w:rPr>
            </w:pPr>
            <w:r>
              <w:rPr>
                <w:rFonts w:hint="eastAsia" w:ascii="仿宋" w:eastAsia="仿宋" w:cs="Times New Roman"/>
                <w:kern w:val="0"/>
                <w:sz w:val="24"/>
              </w:rPr>
              <w:t>我国</w:t>
            </w:r>
            <w:r>
              <w:rPr>
                <w:rFonts w:hint="eastAsia" w:ascii="仿宋" w:eastAsia="仿宋" w:cs="Times New Roman"/>
                <w:kern w:val="0"/>
                <w:sz w:val="24"/>
                <w:lang w:val="en-US" w:eastAsia="zh-CN"/>
              </w:rPr>
              <w:t>自建国以来，尚未制定专门针对中小学生作业本的国家标准。目前</w:t>
            </w:r>
            <w:r>
              <w:rPr>
                <w:rFonts w:hint="eastAsia" w:ascii="仿宋" w:eastAsia="仿宋" w:cs="Times New Roman"/>
                <w:kern w:val="0"/>
                <w:sz w:val="24"/>
              </w:rPr>
              <w:t>已发布</w:t>
            </w:r>
            <w:r>
              <w:rPr>
                <w:rFonts w:hint="eastAsia" w:ascii="仿宋" w:eastAsia="仿宋" w:cs="Times New Roman"/>
                <w:kern w:val="0"/>
                <w:sz w:val="24"/>
                <w:lang w:val="en-US" w:eastAsia="zh-CN"/>
              </w:rPr>
              <w:t>与中小学生作业本</w:t>
            </w:r>
            <w:r>
              <w:rPr>
                <w:rFonts w:hint="eastAsia" w:ascii="仿宋" w:eastAsia="仿宋" w:cs="Times New Roman"/>
                <w:kern w:val="0"/>
                <w:sz w:val="24"/>
              </w:rPr>
              <w:t>相关</w:t>
            </w:r>
            <w:r>
              <w:rPr>
                <w:rFonts w:hint="eastAsia" w:ascii="仿宋" w:eastAsia="仿宋" w:cs="Times New Roman"/>
                <w:kern w:val="0"/>
                <w:sz w:val="24"/>
                <w:lang w:val="en-US" w:eastAsia="zh-CN"/>
              </w:rPr>
              <w:t>的标准有23</w:t>
            </w:r>
            <w:r>
              <w:rPr>
                <w:rFonts w:hint="eastAsia" w:ascii="仿宋" w:eastAsia="仿宋" w:cs="Times New Roman"/>
                <w:kern w:val="0"/>
                <w:sz w:val="24"/>
              </w:rPr>
              <w:t>项，这些标准分为</w:t>
            </w:r>
            <w:r>
              <w:rPr>
                <w:rFonts w:hint="eastAsia" w:ascii="仿宋" w:eastAsia="仿宋" w:cs="Times New Roman"/>
                <w:kern w:val="0"/>
                <w:sz w:val="24"/>
                <w:lang w:val="en-US" w:eastAsia="zh-CN"/>
              </w:rPr>
              <w:t>轻工产品</w:t>
            </w:r>
            <w:r>
              <w:rPr>
                <w:rFonts w:hint="eastAsia" w:ascii="仿宋" w:eastAsia="仿宋" w:cs="Times New Roman"/>
                <w:kern w:val="0"/>
                <w:sz w:val="24"/>
              </w:rPr>
              <w:t>类、</w:t>
            </w:r>
            <w:r>
              <w:rPr>
                <w:rFonts w:hint="eastAsia" w:ascii="仿宋" w:eastAsia="仿宋" w:cs="Times New Roman"/>
                <w:kern w:val="0"/>
                <w:sz w:val="24"/>
                <w:lang w:val="en-US" w:eastAsia="zh-CN"/>
              </w:rPr>
              <w:t>环境标志</w:t>
            </w:r>
            <w:r>
              <w:rPr>
                <w:rFonts w:hint="eastAsia" w:ascii="仿宋" w:eastAsia="仿宋" w:cs="Times New Roman"/>
                <w:kern w:val="0"/>
                <w:sz w:val="24"/>
              </w:rPr>
              <w:t>类、</w:t>
            </w:r>
            <w:r>
              <w:rPr>
                <w:rFonts w:hint="eastAsia" w:ascii="仿宋" w:eastAsia="仿宋" w:cs="Times New Roman"/>
                <w:kern w:val="0"/>
                <w:sz w:val="24"/>
                <w:lang w:val="en-US" w:eastAsia="zh-CN"/>
              </w:rPr>
              <w:t>化工产品</w:t>
            </w:r>
            <w:r>
              <w:rPr>
                <w:rFonts w:hint="eastAsia" w:ascii="仿宋" w:eastAsia="仿宋" w:cs="Times New Roman"/>
                <w:kern w:val="0"/>
                <w:sz w:val="24"/>
              </w:rPr>
              <w:t>类、</w:t>
            </w:r>
            <w:r>
              <w:rPr>
                <w:rFonts w:hint="eastAsia" w:ascii="仿宋" w:eastAsia="仿宋" w:cs="Times New Roman"/>
                <w:kern w:val="0"/>
                <w:sz w:val="24"/>
                <w:lang w:val="en-US" w:eastAsia="zh-CN"/>
              </w:rPr>
              <w:t>纸张产品类、食品包装类、图书印刷类、学生用品类等</w:t>
            </w:r>
            <w:r>
              <w:rPr>
                <w:rFonts w:hint="eastAsia" w:ascii="仿宋" w:eastAsia="仿宋" w:cs="Times New Roman"/>
                <w:kern w:val="0"/>
                <w:sz w:val="24"/>
              </w:rPr>
              <w:t>不同类别，</w:t>
            </w:r>
            <w:r>
              <w:rPr>
                <w:rFonts w:hint="eastAsia" w:ascii="仿宋" w:eastAsia="仿宋" w:cs="Times New Roman"/>
                <w:kern w:val="0"/>
                <w:sz w:val="24"/>
                <w:lang w:val="en-US" w:eastAsia="zh-CN"/>
              </w:rPr>
              <w:t>部分地方标准虽有参考性，</w:t>
            </w:r>
            <w:r>
              <w:rPr>
                <w:rFonts w:hint="eastAsia" w:ascii="仿宋" w:eastAsia="仿宋" w:cs="Times New Roman"/>
                <w:kern w:val="0"/>
                <w:sz w:val="24"/>
              </w:rPr>
              <w:t>但</w:t>
            </w:r>
            <w:r>
              <w:rPr>
                <w:rFonts w:hint="eastAsia" w:ascii="仿宋" w:eastAsia="仿宋" w:cs="Times New Roman"/>
                <w:kern w:val="0"/>
                <w:sz w:val="24"/>
                <w:lang w:val="en-US" w:eastAsia="zh-CN"/>
              </w:rPr>
              <w:t>难以形成中小学生作业本完整的质量标准体系，造成必要的产品技术指标失范</w:t>
            </w:r>
            <w:r>
              <w:rPr>
                <w:rFonts w:hint="eastAsia" w:ascii="仿宋" w:eastAsia="仿宋" w:cs="Times New Roman"/>
                <w:kern w:val="0"/>
                <w:sz w:val="24"/>
                <w:lang w:eastAsia="zh-CN"/>
              </w:rPr>
              <w:t>。</w:t>
            </w:r>
            <w:r>
              <w:rPr>
                <w:rFonts w:hint="eastAsia" w:ascii="仿宋" w:eastAsia="仿宋" w:cs="Times New Roman"/>
                <w:kern w:val="0"/>
                <w:sz w:val="24"/>
                <w:lang w:val="en-US" w:eastAsia="zh-CN"/>
              </w:rPr>
              <w:t>与中小学生作业本相关的</w:t>
            </w:r>
            <w:r>
              <w:rPr>
                <w:rFonts w:hint="eastAsia" w:ascii="仿宋" w:eastAsia="仿宋" w:cs="Times New Roman"/>
                <w:kern w:val="0"/>
                <w:sz w:val="24"/>
              </w:rPr>
              <w:t>主要标准如下：</w:t>
            </w:r>
          </w:p>
          <w:p>
            <w:pPr>
              <w:keepNext w:val="0"/>
              <w:keepLines w:val="0"/>
              <w:pageBreakBefore w:val="0"/>
              <w:widowControl w:val="0"/>
              <w:kinsoku/>
              <w:wordWrap/>
              <w:overflowPunct/>
              <w:topLinePunct w:val="0"/>
              <w:autoSpaceDE/>
              <w:autoSpaceDN/>
              <w:bidi w:val="0"/>
              <w:adjustRightInd/>
              <w:snapToGrid/>
              <w:spacing w:line="288" w:lineRule="auto"/>
              <w:ind w:left="420" w:leftChars="200" w:firstLine="0"/>
              <w:textAlignment w:val="auto"/>
              <w:rPr>
                <w:rFonts w:hint="eastAsia" w:ascii="仿宋" w:eastAsia="仿宋" w:cs="Times New Roman"/>
                <w:kern w:val="0"/>
                <w:sz w:val="24"/>
              </w:rPr>
            </w:pPr>
            <w:r>
              <w:rPr>
                <w:rFonts w:hint="eastAsia" w:ascii="仿宋" w:eastAsia="仿宋" w:cs="Times New Roman"/>
                <w:kern w:val="0"/>
                <w:sz w:val="24"/>
              </w:rPr>
              <w:t>QB/T 1437-2014《课业簿册》</w:t>
            </w:r>
          </w:p>
          <w:p>
            <w:pPr>
              <w:keepNext w:val="0"/>
              <w:keepLines w:val="0"/>
              <w:pageBreakBefore w:val="0"/>
              <w:widowControl w:val="0"/>
              <w:kinsoku/>
              <w:wordWrap/>
              <w:overflowPunct/>
              <w:topLinePunct w:val="0"/>
              <w:autoSpaceDE/>
              <w:autoSpaceDN/>
              <w:bidi w:val="0"/>
              <w:adjustRightInd/>
              <w:snapToGrid/>
              <w:spacing w:line="288" w:lineRule="auto"/>
              <w:ind w:left="420" w:leftChars="200" w:firstLine="0"/>
              <w:textAlignment w:val="auto"/>
              <w:rPr>
                <w:rFonts w:hint="eastAsia" w:ascii="仿宋" w:eastAsia="仿宋" w:cs="Times New Roman"/>
                <w:kern w:val="0"/>
                <w:sz w:val="24"/>
              </w:rPr>
            </w:pPr>
            <w:r>
              <w:rPr>
                <w:rFonts w:hint="eastAsia" w:ascii="仿宋" w:eastAsia="仿宋" w:cs="Times New Roman"/>
                <w:kern w:val="0"/>
                <w:sz w:val="24"/>
              </w:rPr>
              <w:t>QB/T 1438-2007《簿册》</w:t>
            </w:r>
            <w:r>
              <w:rPr>
                <w:rFonts w:hint="eastAsia" w:ascii="仿宋" w:eastAsia="仿宋" w:cs="Times New Roman"/>
                <w:kern w:val="0"/>
                <w:sz w:val="24"/>
              </w:rPr>
              <w:br w:type="textWrapping"/>
            </w:r>
            <w:r>
              <w:rPr>
                <w:rFonts w:hint="eastAsia" w:ascii="仿宋" w:eastAsia="仿宋" w:cs="Times New Roman"/>
                <w:kern w:val="0"/>
                <w:sz w:val="24"/>
              </w:rPr>
              <w:t>四川省地方标准DB51/T 286-1998《中小学生作业本》</w:t>
            </w:r>
            <w:r>
              <w:rPr>
                <w:rFonts w:hint="eastAsia" w:ascii="仿宋" w:eastAsia="仿宋" w:cs="Times New Roman"/>
                <w:kern w:val="0"/>
                <w:sz w:val="24"/>
              </w:rPr>
              <w:br w:type="textWrapping"/>
            </w:r>
            <w:r>
              <w:rPr>
                <w:rFonts w:hint="eastAsia" w:ascii="仿宋" w:eastAsia="仿宋" w:cs="Times New Roman"/>
                <w:kern w:val="0"/>
                <w:sz w:val="24"/>
              </w:rPr>
              <w:t>江西省地方标准DB36/T 441-2014《中小学生作业本》</w:t>
            </w:r>
            <w:r>
              <w:rPr>
                <w:rFonts w:hint="eastAsia" w:ascii="仿宋" w:eastAsia="仿宋" w:cs="Times New Roman"/>
                <w:kern w:val="0"/>
                <w:sz w:val="24"/>
              </w:rPr>
              <w:br w:type="textWrapping"/>
            </w:r>
            <w:r>
              <w:rPr>
                <w:rFonts w:hint="eastAsia" w:ascii="仿宋" w:eastAsia="仿宋" w:cs="Times New Roman"/>
                <w:kern w:val="0"/>
                <w:sz w:val="24"/>
              </w:rPr>
              <w:t>QB/T 1014-2010《食品包装纸》</w:t>
            </w:r>
            <w:r>
              <w:rPr>
                <w:rFonts w:hint="eastAsia" w:ascii="仿宋" w:eastAsia="仿宋" w:cs="Times New Roman"/>
                <w:kern w:val="0"/>
                <w:sz w:val="24"/>
              </w:rPr>
              <w:br w:type="textWrapping"/>
            </w:r>
            <w:r>
              <w:rPr>
                <w:rFonts w:hint="eastAsia" w:ascii="仿宋" w:eastAsia="仿宋" w:cs="Times New Roman"/>
                <w:kern w:val="0"/>
                <w:sz w:val="24"/>
              </w:rPr>
              <w:t>HJ 572-2010《环境标志产品技术要求  文具》</w:t>
            </w:r>
            <w:r>
              <w:rPr>
                <w:rFonts w:hint="eastAsia" w:ascii="仿宋" w:eastAsia="仿宋" w:cs="Times New Roman"/>
                <w:kern w:val="0"/>
                <w:sz w:val="24"/>
              </w:rPr>
              <w:br w:type="textWrapping"/>
            </w:r>
            <w:r>
              <w:rPr>
                <w:rFonts w:hint="eastAsia" w:ascii="仿宋" w:eastAsia="仿宋" w:cs="Times New Roman"/>
                <w:kern w:val="0"/>
                <w:sz w:val="24"/>
              </w:rPr>
              <w:t>GB 21027-2007《学生用品的安全通用要求》</w:t>
            </w:r>
            <w:r>
              <w:rPr>
                <w:rFonts w:hint="eastAsia" w:ascii="仿宋" w:eastAsia="仿宋" w:cs="Times New Roman"/>
                <w:kern w:val="0"/>
                <w:sz w:val="24"/>
              </w:rPr>
              <w:br w:type="textWrapping"/>
            </w:r>
            <w:r>
              <w:rPr>
                <w:rFonts w:hint="eastAsia" w:ascii="仿宋" w:eastAsia="仿宋" w:cs="Times New Roman"/>
                <w:kern w:val="0"/>
                <w:sz w:val="24"/>
              </w:rPr>
              <w:t>HJ/T 370《环境标志产品技术要求  胶印油墨》</w:t>
            </w:r>
            <w:r>
              <w:rPr>
                <w:rFonts w:hint="eastAsia" w:ascii="仿宋" w:eastAsia="仿宋" w:cs="Times New Roman"/>
                <w:kern w:val="0"/>
                <w:sz w:val="24"/>
              </w:rPr>
              <w:br w:type="textWrapping"/>
            </w:r>
            <w:r>
              <w:rPr>
                <w:rFonts w:hint="eastAsia" w:ascii="仿宋" w:eastAsia="仿宋" w:cs="Times New Roman"/>
                <w:kern w:val="0"/>
                <w:sz w:val="24"/>
              </w:rPr>
              <w:t>HJ/T 371《环境标志产品技术要求  凹印油墨和柔印油墨》</w:t>
            </w:r>
            <w:r>
              <w:rPr>
                <w:rFonts w:hint="eastAsia" w:ascii="仿宋" w:eastAsia="仿宋" w:cs="Times New Roman"/>
                <w:kern w:val="0"/>
                <w:sz w:val="24"/>
              </w:rPr>
              <w:br w:type="textWrapping"/>
            </w:r>
            <w:r>
              <w:rPr>
                <w:rFonts w:hint="eastAsia" w:ascii="仿宋" w:eastAsia="仿宋" w:cs="Times New Roman"/>
                <w:kern w:val="0"/>
                <w:sz w:val="24"/>
              </w:rPr>
              <w:t>HJ/T 220《环境标志产品技术要求 胶粘剂》</w:t>
            </w:r>
            <w:r>
              <w:rPr>
                <w:rFonts w:hint="eastAsia" w:ascii="仿宋" w:eastAsia="仿宋" w:cs="Times New Roman"/>
                <w:kern w:val="0"/>
                <w:sz w:val="24"/>
              </w:rPr>
              <w:br w:type="textWrapping"/>
            </w:r>
            <w:r>
              <w:rPr>
                <w:rFonts w:hint="eastAsia" w:ascii="仿宋" w:eastAsia="仿宋" w:cs="Times New Roman"/>
                <w:kern w:val="0"/>
                <w:sz w:val="24"/>
              </w:rPr>
              <w:t>GB/T 30130-2013《胶版印刷纸》</w:t>
            </w:r>
            <w:r>
              <w:rPr>
                <w:rFonts w:hint="eastAsia" w:ascii="仿宋" w:eastAsia="仿宋" w:cs="Times New Roman"/>
                <w:kern w:val="0"/>
                <w:sz w:val="24"/>
              </w:rPr>
              <w:br w:type="textWrapping"/>
            </w:r>
            <w:r>
              <w:rPr>
                <w:rFonts w:hint="eastAsia" w:ascii="仿宋" w:eastAsia="仿宋" w:cs="Times New Roman"/>
                <w:kern w:val="0"/>
                <w:sz w:val="24"/>
              </w:rPr>
              <w:t>GB/T 18359-2009《中小学教科书用纸、印制质量要求和检验方法》</w:t>
            </w:r>
            <w:r>
              <w:rPr>
                <w:rFonts w:hint="eastAsia" w:ascii="仿宋" w:eastAsia="仿宋" w:cs="Times New Roman"/>
                <w:kern w:val="0"/>
                <w:sz w:val="24"/>
              </w:rPr>
              <w:br w:type="textWrapping"/>
            </w:r>
            <w:r>
              <w:rPr>
                <w:rFonts w:hint="eastAsia" w:ascii="仿宋" w:eastAsia="仿宋" w:cs="Times New Roman"/>
                <w:kern w:val="0"/>
                <w:sz w:val="24"/>
              </w:rPr>
              <w:t>GB/T 788-1999《图书和杂志开本及其幅面尺寸》</w:t>
            </w:r>
            <w:r>
              <w:rPr>
                <w:rFonts w:hint="eastAsia" w:ascii="仿宋" w:eastAsia="仿宋" w:cs="Times New Roman"/>
                <w:kern w:val="0"/>
                <w:sz w:val="24"/>
              </w:rPr>
              <w:br w:type="textWrapping"/>
            </w:r>
            <w:r>
              <w:rPr>
                <w:rFonts w:hint="eastAsia" w:ascii="仿宋" w:eastAsia="仿宋" w:cs="Times New Roman"/>
                <w:kern w:val="0"/>
                <w:sz w:val="24"/>
              </w:rPr>
              <w:t>QB/T 1211-2010《胶印书刊纸》</w:t>
            </w:r>
            <w:r>
              <w:rPr>
                <w:rFonts w:hint="eastAsia" w:ascii="仿宋" w:eastAsia="仿宋" w:cs="Times New Roman"/>
                <w:kern w:val="0"/>
                <w:sz w:val="24"/>
              </w:rPr>
              <w:br w:type="textWrapping"/>
            </w:r>
            <w:r>
              <w:rPr>
                <w:rFonts w:hint="eastAsia" w:ascii="仿宋" w:eastAsia="仿宋" w:cs="Times New Roman"/>
                <w:kern w:val="0"/>
                <w:sz w:val="24"/>
              </w:rPr>
              <w:t>GB/T 220904-2008《纸浆、纸和纸板 总氯和有机氯的测定》</w:t>
            </w:r>
            <w:r>
              <w:rPr>
                <w:rFonts w:hint="eastAsia" w:ascii="仿宋" w:eastAsia="仿宋" w:cs="Times New Roman"/>
                <w:kern w:val="0"/>
                <w:sz w:val="24"/>
              </w:rPr>
              <w:br w:type="textWrapping"/>
            </w:r>
            <w:r>
              <w:rPr>
                <w:rFonts w:hint="eastAsia" w:ascii="仿宋" w:eastAsia="仿宋" w:cs="Times New Roman"/>
                <w:kern w:val="0"/>
                <w:sz w:val="24"/>
              </w:rPr>
              <w:t>QB/T 4319-2012《硫酸盐全无氯漂白纸浆判定》</w:t>
            </w:r>
            <w:r>
              <w:rPr>
                <w:rFonts w:hint="eastAsia" w:ascii="仿宋" w:eastAsia="仿宋" w:cs="Times New Roman"/>
                <w:kern w:val="0"/>
                <w:sz w:val="24"/>
              </w:rPr>
              <w:br w:type="textWrapping"/>
            </w:r>
            <w:r>
              <w:rPr>
                <w:rFonts w:hint="eastAsia" w:ascii="仿宋" w:eastAsia="仿宋" w:cs="Times New Roman"/>
                <w:kern w:val="0"/>
                <w:sz w:val="24"/>
              </w:rPr>
              <w:t>GB/T 451.2-2002《纸和纸板定量的测定》</w:t>
            </w:r>
            <w:r>
              <w:rPr>
                <w:rFonts w:hint="eastAsia" w:ascii="仿宋" w:eastAsia="仿宋" w:cs="Times New Roman"/>
                <w:kern w:val="0"/>
                <w:sz w:val="24"/>
              </w:rPr>
              <w:br w:type="textWrapping"/>
            </w:r>
            <w:r>
              <w:rPr>
                <w:rFonts w:hint="eastAsia" w:ascii="仿宋" w:eastAsia="仿宋" w:cs="Times New Roman"/>
                <w:kern w:val="0"/>
                <w:sz w:val="24"/>
              </w:rPr>
              <w:t>GB/T 6543-2008《运输包装用单瓦楞纸箱和双瓦楞纸箱》</w:t>
            </w:r>
            <w:r>
              <w:rPr>
                <w:rFonts w:hint="eastAsia" w:ascii="仿宋" w:eastAsia="仿宋" w:cs="Times New Roman"/>
                <w:kern w:val="0"/>
                <w:sz w:val="24"/>
              </w:rPr>
              <w:br w:type="textWrapping"/>
            </w:r>
            <w:r>
              <w:rPr>
                <w:rFonts w:hint="eastAsia" w:ascii="仿宋" w:eastAsia="仿宋" w:cs="Times New Roman"/>
                <w:kern w:val="0"/>
                <w:sz w:val="24"/>
              </w:rPr>
              <w:t>GB/T 191-2008《包装储运图示标志》</w:t>
            </w:r>
            <w:r>
              <w:rPr>
                <w:rFonts w:hint="eastAsia" w:ascii="仿宋" w:eastAsia="仿宋" w:cs="Times New Roman"/>
                <w:kern w:val="0"/>
                <w:sz w:val="24"/>
              </w:rPr>
              <w:br w:type="textWrapping"/>
            </w:r>
            <w:r>
              <w:rPr>
                <w:rFonts w:hint="eastAsia" w:ascii="仿宋" w:eastAsia="仿宋" w:cs="Times New Roman"/>
                <w:kern w:val="0"/>
                <w:sz w:val="24"/>
              </w:rPr>
              <w:t>GB/T 2829-2002《周期检验计数抽样程序及表》</w:t>
            </w:r>
            <w:r>
              <w:rPr>
                <w:rFonts w:hint="eastAsia" w:ascii="仿宋" w:eastAsia="仿宋" w:cs="Times New Roman"/>
                <w:kern w:val="0"/>
                <w:sz w:val="24"/>
              </w:rPr>
              <w:br w:type="textWrapping"/>
            </w:r>
            <w:r>
              <w:rPr>
                <w:rFonts w:hint="eastAsia" w:ascii="仿宋" w:eastAsia="仿宋" w:cs="Times New Roman"/>
                <w:kern w:val="0"/>
                <w:sz w:val="24"/>
              </w:rPr>
              <w:t>GB/T 2828.1-2012《计数抽样检验程序 第1部分：按接收质量限（AQL）检索的逐批检验抽样计划》</w:t>
            </w:r>
            <w:r>
              <w:rPr>
                <w:rFonts w:hint="eastAsia" w:ascii="仿宋" w:eastAsia="仿宋" w:cs="Times New Roman"/>
                <w:kern w:val="0"/>
                <w:sz w:val="24"/>
              </w:rPr>
              <w:br w:type="textWrapping"/>
            </w:r>
            <w:r>
              <w:rPr>
                <w:rFonts w:hint="eastAsia" w:ascii="仿宋" w:eastAsia="仿宋" w:cs="Times New Roman"/>
                <w:kern w:val="0"/>
                <w:sz w:val="24"/>
              </w:rPr>
              <w:t>GB/T 1.1-2009《标准化工作导则 第1部分：标准的结构和编写》</w:t>
            </w:r>
            <w:r>
              <w:rPr>
                <w:rFonts w:hint="eastAsia" w:ascii="仿宋" w:eastAsia="仿宋" w:cs="Times New Roman"/>
                <w:kern w:val="0"/>
                <w:sz w:val="24"/>
              </w:rPr>
              <w:br w:type="textWrapping"/>
            </w:r>
            <w:r>
              <w:rPr>
                <w:rFonts w:hint="eastAsia" w:ascii="仿宋" w:eastAsia="仿宋" w:cs="Times New Roman"/>
                <w:kern w:val="0"/>
                <w:sz w:val="24"/>
              </w:rPr>
              <w:t>GB/T 1.3-2009《产品标准编写规定》</w:t>
            </w:r>
          </w:p>
          <w:p>
            <w:pPr>
              <w:keepNext w:val="0"/>
              <w:keepLines w:val="0"/>
              <w:pageBreakBefore w:val="0"/>
              <w:widowControl w:val="0"/>
              <w:kinsoku/>
              <w:wordWrap/>
              <w:overflowPunct/>
              <w:topLinePunct w:val="0"/>
              <w:autoSpaceDE/>
              <w:autoSpaceDN/>
              <w:bidi w:val="0"/>
              <w:adjustRightInd/>
              <w:snapToGrid/>
              <w:spacing w:line="288" w:lineRule="auto"/>
              <w:ind w:left="0" w:firstLine="422" w:firstLineChars="175"/>
              <w:textAlignment w:val="auto"/>
              <w:rPr>
                <w:rFonts w:hint="eastAsia" w:ascii="仿宋" w:eastAsia="仿宋" w:cs="Times New Roman"/>
                <w:b/>
                <w:bCs/>
                <w:kern w:val="0"/>
                <w:sz w:val="24"/>
                <w:lang w:val="en-US" w:eastAsia="zh-CN"/>
              </w:rPr>
            </w:pPr>
            <w:r>
              <w:rPr>
                <w:rFonts w:hint="eastAsia" w:ascii="仿宋" w:eastAsia="仿宋" w:cs="Times New Roman"/>
                <w:b/>
                <w:bCs/>
                <w:kern w:val="0"/>
                <w:sz w:val="24"/>
                <w:lang w:val="en-US" w:eastAsia="zh-CN"/>
              </w:rPr>
              <w:t>国外标准：</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 w:eastAsia="仿宋" w:cs="仿宋"/>
                <w:sz w:val="30"/>
                <w:szCs w:val="30"/>
                <w:lang w:val="en-US" w:eastAsia="zh-CN"/>
              </w:rPr>
            </w:pPr>
            <w:r>
              <w:rPr>
                <w:rFonts w:hint="eastAsia" w:ascii="仿宋" w:eastAsia="仿宋" w:cs="Times New Roman"/>
                <w:kern w:val="0"/>
                <w:sz w:val="24"/>
                <w:lang w:val="en-US" w:eastAsia="zh-CN"/>
              </w:rPr>
              <w:t>法国1980年发布的</w:t>
            </w:r>
            <w:r>
              <w:rPr>
                <w:rFonts w:hint="eastAsia" w:ascii="仿宋" w:eastAsia="仿宋" w:cs="Times New Roman"/>
                <w:kern w:val="0"/>
                <w:sz w:val="24"/>
              </w:rPr>
              <w:t>NF Q11-011-1980</w:t>
            </w:r>
            <w:r>
              <w:rPr>
                <w:rFonts w:hint="eastAsia" w:ascii="仿宋" w:eastAsia="仿宋" w:cs="Times New Roman"/>
                <w:kern w:val="0"/>
                <w:sz w:val="24"/>
                <w:lang w:val="en-US" w:eastAsia="zh-CN"/>
              </w:rPr>
              <w:t>《</w:t>
            </w:r>
            <w:r>
              <w:rPr>
                <w:rFonts w:hint="eastAsia" w:ascii="仿宋" w:eastAsia="仿宋" w:cs="Times New Roman"/>
                <w:kern w:val="0"/>
                <w:sz w:val="24"/>
              </w:rPr>
              <w:t>纸和纸板</w:t>
            </w:r>
            <w:r>
              <w:rPr>
                <w:rFonts w:hint="eastAsia" w:ascii="仿宋" w:eastAsia="仿宋" w:cs="Times New Roman"/>
                <w:kern w:val="0"/>
                <w:sz w:val="24"/>
                <w:lang w:val="en-US" w:eastAsia="zh-CN"/>
              </w:rPr>
              <w:t>.</w:t>
            </w:r>
            <w:r>
              <w:rPr>
                <w:rFonts w:hint="eastAsia" w:ascii="仿宋" w:eastAsia="仿宋" w:cs="Times New Roman"/>
                <w:kern w:val="0"/>
                <w:sz w:val="24"/>
              </w:rPr>
              <w:t>学生作业本和类似产品用纸特性</w:t>
            </w:r>
            <w:r>
              <w:rPr>
                <w:rFonts w:hint="eastAsia" w:ascii="仿宋" w:eastAsia="仿宋" w:cs="Times New Roman"/>
                <w:kern w:val="0"/>
                <w:sz w:val="24"/>
                <w:lang w:eastAsia="zh-CN"/>
              </w:rPr>
              <w:t>》（</w:t>
            </w:r>
            <w:r>
              <w:rPr>
                <w:rFonts w:hint="eastAsia" w:ascii="仿宋" w:eastAsia="仿宋" w:cs="Times New Roman"/>
                <w:kern w:val="0"/>
                <w:sz w:val="24"/>
                <w:lang w:val="en-US" w:eastAsia="zh-CN"/>
              </w:rPr>
              <w:t>英文名称：</w:t>
            </w:r>
            <w:r>
              <w:rPr>
                <w:rFonts w:hint="eastAsia" w:ascii="仿宋" w:eastAsia="仿宋" w:cs="Times New Roman"/>
                <w:kern w:val="0"/>
                <w:sz w:val="24"/>
              </w:rPr>
              <w:t>Paper and board. Characteristics of paper for school exercise books and similar articles</w:t>
            </w:r>
            <w:r>
              <w:rPr>
                <w:rFonts w:hint="eastAsia" w:ascii="仿宋" w:eastAsia="仿宋" w:cs="Times New Roman"/>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9286"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eastAsia="仿宋" w:cs="Times New Roman"/>
                <w:b/>
                <w:kern w:val="0"/>
                <w:sz w:val="24"/>
              </w:rPr>
            </w:pPr>
            <w:r>
              <w:rPr>
                <w:rFonts w:hint="eastAsia" w:ascii="仿宋" w:eastAsia="仿宋" w:cs="Times New Roman"/>
                <w:b/>
                <w:kern w:val="0"/>
                <w:sz w:val="24"/>
              </w:rPr>
              <w:t>国内外情况简要说明：</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仿宋" w:eastAsia="仿宋"/>
                <w:b/>
                <w:kern w:val="0"/>
                <w:sz w:val="24"/>
              </w:rPr>
            </w:pPr>
            <w:r>
              <w:rPr>
                <w:rFonts w:hint="eastAsia" w:ascii="仿宋" w:eastAsia="仿宋"/>
                <w:b/>
                <w:kern w:val="0"/>
                <w:sz w:val="24"/>
              </w:rPr>
              <w:t>（本部分请说明拟申报团体标准项目的国内外发展情况）</w:t>
            </w:r>
          </w:p>
          <w:p>
            <w:pPr>
              <w:ind w:firstLine="482" w:firstLineChars="200"/>
              <w:rPr>
                <w:rFonts w:hint="eastAsia" w:ascii="仿宋" w:eastAsia="仿宋" w:cs="Times New Roman"/>
                <w:b/>
                <w:bCs/>
                <w:kern w:val="0"/>
                <w:sz w:val="24"/>
                <w:lang w:val="en-US" w:eastAsia="zh-CN"/>
              </w:rPr>
            </w:pPr>
            <w:r>
              <w:rPr>
                <w:rFonts w:hint="eastAsia" w:ascii="仿宋" w:eastAsia="仿宋" w:cs="Times New Roman"/>
                <w:b/>
                <w:bCs/>
                <w:kern w:val="0"/>
                <w:sz w:val="24"/>
                <w:lang w:val="en-US" w:eastAsia="zh-CN"/>
              </w:rPr>
              <w:t>国内情况：</w:t>
            </w:r>
          </w:p>
          <w:p>
            <w:pPr>
              <w:ind w:firstLine="480" w:firstLineChars="200"/>
              <w:rPr>
                <w:rFonts w:hint="eastAsia" w:ascii="仿宋" w:eastAsia="仿宋" w:cs="Times New Roman"/>
                <w:kern w:val="0"/>
                <w:sz w:val="24"/>
                <w:lang w:val="en-US" w:eastAsia="zh-CN"/>
              </w:rPr>
            </w:pPr>
            <w:r>
              <w:rPr>
                <w:rFonts w:hint="eastAsia" w:ascii="仿宋" w:eastAsia="仿宋" w:cs="Times New Roman"/>
                <w:kern w:val="0"/>
                <w:sz w:val="24"/>
                <w:lang w:val="en-US" w:eastAsia="zh-CN"/>
              </w:rPr>
              <w:t>大陆自新中国成立以来尚未制定中小学生作业本国家标准，工信部2014年发布的</w:t>
            </w:r>
            <w:r>
              <w:rPr>
                <w:rFonts w:hint="eastAsia" w:ascii="仿宋" w:eastAsia="仿宋" w:cs="Times New Roman"/>
                <w:kern w:val="0"/>
                <w:sz w:val="24"/>
              </w:rPr>
              <w:t>QB/T 1437-2014《课业簿册》</w:t>
            </w:r>
            <w:r>
              <w:rPr>
                <w:rFonts w:hint="eastAsia" w:ascii="仿宋" w:eastAsia="仿宋" w:cs="Times New Roman"/>
                <w:kern w:val="0"/>
                <w:sz w:val="24"/>
                <w:lang w:val="en-US" w:eastAsia="zh-CN"/>
              </w:rPr>
              <w:t>行业标准，对规范中小学生作业本生产和采购起到了一定的作用。但由于上述两个标准制定的指导思想将中小学生作业本定位于轻工产品，面向市场一般大众消费者，忽略了中小学生消费群体的特殊性，导致必要的要求项目缺失，施行中可操作性差，没有得到行业普遍认可和遵守。此外，四川、江西、重庆、浙江、江苏、福建等省市自治区也都陆续制定有地方中小学生作业本标准，但各地标准不一，总体施行效果不够理想。</w:t>
            </w:r>
          </w:p>
          <w:p>
            <w:pPr>
              <w:keepNext w:val="0"/>
              <w:keepLines w:val="0"/>
              <w:pageBreakBefore w:val="0"/>
              <w:widowControl w:val="0"/>
              <w:kinsoku/>
              <w:wordWrap/>
              <w:overflowPunct/>
              <w:topLinePunct w:val="0"/>
              <w:autoSpaceDE/>
              <w:autoSpaceDN/>
              <w:bidi w:val="0"/>
              <w:adjustRightInd/>
              <w:snapToGrid/>
              <w:spacing w:line="288" w:lineRule="auto"/>
              <w:ind w:left="0" w:firstLine="422" w:firstLineChars="175"/>
              <w:textAlignment w:val="auto"/>
              <w:rPr>
                <w:rFonts w:hint="eastAsia" w:ascii="仿宋" w:eastAsia="仿宋" w:cs="Times New Roman"/>
                <w:b/>
                <w:bCs/>
                <w:kern w:val="0"/>
                <w:sz w:val="24"/>
                <w:lang w:val="en-US" w:eastAsia="zh-CN"/>
              </w:rPr>
            </w:pPr>
            <w:r>
              <w:rPr>
                <w:rFonts w:hint="eastAsia" w:ascii="仿宋" w:eastAsia="仿宋" w:cs="Times New Roman"/>
                <w:b/>
                <w:bCs/>
                <w:kern w:val="0"/>
                <w:sz w:val="24"/>
                <w:lang w:val="en-US" w:eastAsia="zh-CN"/>
              </w:rPr>
              <w:t>国外情况：</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 w:eastAsia="仿宋" w:cs="Times New Roman"/>
                <w:kern w:val="0"/>
                <w:sz w:val="24"/>
                <w:lang w:val="en-US" w:eastAsia="zh-CN"/>
              </w:rPr>
            </w:pPr>
            <w:r>
              <w:rPr>
                <w:rFonts w:hint="eastAsia" w:ascii="仿宋" w:eastAsia="仿宋" w:cs="Times New Roman"/>
                <w:kern w:val="0"/>
                <w:sz w:val="24"/>
                <w:lang w:val="en-US" w:eastAsia="zh-CN"/>
              </w:rPr>
              <w:t>目前，各国中小学生作业本标准的使用情况不一。法国执行的是</w:t>
            </w:r>
            <w:r>
              <w:rPr>
                <w:rFonts w:hint="eastAsia" w:ascii="仿宋" w:eastAsia="仿宋" w:cs="Times New Roman"/>
                <w:kern w:val="0"/>
                <w:sz w:val="24"/>
              </w:rPr>
              <w:t>法国标准化协会(AFNOR)</w:t>
            </w:r>
            <w:r>
              <w:rPr>
                <w:rFonts w:hint="eastAsia" w:ascii="仿宋" w:eastAsia="仿宋" w:cs="Times New Roman"/>
                <w:kern w:val="0"/>
                <w:sz w:val="24"/>
                <w:lang w:val="en-US" w:eastAsia="zh-CN"/>
              </w:rPr>
              <w:t>1980年8月30日施行的《</w:t>
            </w:r>
            <w:r>
              <w:rPr>
                <w:rFonts w:hint="eastAsia" w:ascii="仿宋" w:eastAsia="仿宋" w:cs="Times New Roman"/>
                <w:kern w:val="0"/>
                <w:sz w:val="24"/>
              </w:rPr>
              <w:t>纸和纸板</w:t>
            </w:r>
            <w:r>
              <w:rPr>
                <w:rFonts w:hint="eastAsia" w:ascii="仿宋" w:eastAsia="仿宋" w:cs="Times New Roman"/>
                <w:kern w:val="0"/>
                <w:sz w:val="24"/>
                <w:lang w:val="en-US" w:eastAsia="zh-CN"/>
              </w:rPr>
              <w:t>.</w:t>
            </w:r>
            <w:r>
              <w:rPr>
                <w:rFonts w:hint="eastAsia" w:ascii="仿宋" w:eastAsia="仿宋" w:cs="Times New Roman"/>
                <w:kern w:val="0"/>
                <w:sz w:val="24"/>
              </w:rPr>
              <w:t>学生作业本和类似产品用纸特性</w:t>
            </w:r>
            <w:r>
              <w:rPr>
                <w:rFonts w:hint="eastAsia" w:ascii="仿宋" w:eastAsia="仿宋" w:cs="Times New Roman"/>
                <w:kern w:val="0"/>
                <w:sz w:val="24"/>
                <w:lang w:eastAsia="zh-CN"/>
              </w:rPr>
              <w:t>》（</w:t>
            </w:r>
            <w:r>
              <w:rPr>
                <w:rFonts w:hint="eastAsia" w:ascii="仿宋" w:eastAsia="仿宋" w:cs="Times New Roman"/>
                <w:kern w:val="0"/>
                <w:sz w:val="24"/>
                <w:lang w:val="en-US" w:eastAsia="zh-CN"/>
              </w:rPr>
              <w:t>英文名称：</w:t>
            </w:r>
            <w:r>
              <w:rPr>
                <w:rFonts w:hint="eastAsia" w:ascii="仿宋" w:eastAsia="仿宋" w:cs="Times New Roman"/>
                <w:kern w:val="0"/>
                <w:sz w:val="24"/>
              </w:rPr>
              <w:t>Paper and board. Characteristics of paper for school exercise books and similar articles.标准号: NF Q11-011-1980</w:t>
            </w:r>
            <w:r>
              <w:rPr>
                <w:rFonts w:hint="eastAsia" w:ascii="仿宋" w:eastAsia="仿宋" w:cs="Times New Roman"/>
                <w:kern w:val="0"/>
                <w:sz w:val="24"/>
                <w:lang w:eastAsia="zh-CN"/>
              </w:rPr>
              <w:t>）。</w:t>
            </w:r>
            <w:r>
              <w:rPr>
                <w:rFonts w:hint="eastAsia" w:ascii="仿宋" w:eastAsia="仿宋" w:cs="Times New Roman"/>
                <w:kern w:val="0"/>
                <w:sz w:val="24"/>
                <w:lang w:val="en-US" w:eastAsia="zh-CN"/>
              </w:rPr>
              <w:t>越南引用的是法国的生产工艺和标准。日本没有制定中小学生作业本专门国家标准，普遍执行的是企业自定标准；印尼引用的是日本的生产工艺和由合作企业提供的企业标准。</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175"/>
              <w:textAlignment w:val="auto"/>
              <w:rPr>
                <w:rFonts w:hint="eastAsia" w:ascii="仿宋" w:eastAsia="仿宋" w:cs="仿宋"/>
                <w:sz w:val="30"/>
                <w:szCs w:val="30"/>
                <w:lang w:val="en-US" w:eastAsia="zh-CN"/>
              </w:rPr>
            </w:pPr>
            <w:r>
              <w:rPr>
                <w:rFonts w:hint="eastAsia" w:ascii="仿宋" w:eastAsia="仿宋" w:cs="Times New Roman"/>
                <w:kern w:val="0"/>
                <w:sz w:val="24"/>
                <w:lang w:val="en-US" w:eastAsia="zh-CN"/>
              </w:rPr>
              <w:t>综合国内外情况，相关国内和国外标准对本项目团体标准的制定具有良好的借鉴作用。但这些标准不同程度的存在</w:t>
            </w:r>
            <w:r>
              <w:rPr>
                <w:rFonts w:hint="eastAsia" w:ascii="仿宋" w:eastAsia="仿宋" w:cs="Times New Roman"/>
                <w:kern w:val="0"/>
                <w:sz w:val="24"/>
              </w:rPr>
              <w:t>表述形式不够规范</w:t>
            </w:r>
            <w:r>
              <w:rPr>
                <w:rFonts w:hint="eastAsia" w:ascii="仿宋" w:eastAsia="仿宋" w:cs="Times New Roman"/>
                <w:kern w:val="0"/>
                <w:sz w:val="24"/>
                <w:lang w:eastAsia="zh-CN"/>
              </w:rPr>
              <w:t>、</w:t>
            </w:r>
            <w:r>
              <w:rPr>
                <w:rFonts w:hint="eastAsia" w:ascii="仿宋" w:eastAsia="仿宋" w:cs="Times New Roman"/>
                <w:kern w:val="0"/>
                <w:sz w:val="24"/>
              </w:rPr>
              <w:t>内容不够全面科学、</w:t>
            </w:r>
            <w:r>
              <w:rPr>
                <w:rFonts w:hint="eastAsia" w:ascii="仿宋" w:eastAsia="仿宋" w:cs="Times New Roman"/>
                <w:kern w:val="0"/>
                <w:sz w:val="24"/>
                <w:lang w:val="en-US" w:eastAsia="zh-CN"/>
              </w:rPr>
              <w:t>针对性不够明确、可操作性差</w:t>
            </w:r>
            <w:r>
              <w:rPr>
                <w:rFonts w:hint="eastAsia" w:ascii="仿宋" w:eastAsia="仿宋" w:cs="Times New Roman"/>
                <w:kern w:val="0"/>
                <w:sz w:val="24"/>
              </w:rPr>
              <w:t>等问题</w:t>
            </w:r>
            <w:r>
              <w:rPr>
                <w:rFonts w:hint="eastAsia" w:ascii="仿宋" w:eastAsia="仿宋" w:cs="Times New Roman"/>
                <w:kern w:val="0"/>
                <w:sz w:val="24"/>
                <w:lang w:eastAsia="zh-CN"/>
              </w:rPr>
              <w:t>。</w:t>
            </w:r>
            <w:r>
              <w:rPr>
                <w:rFonts w:hint="eastAsia" w:ascii="仿宋" w:eastAsia="仿宋" w:cs="Times New Roman"/>
                <w:kern w:val="0"/>
                <w:sz w:val="24"/>
                <w:lang w:val="en-US" w:eastAsia="zh-CN"/>
              </w:rPr>
              <w:t>鉴于中国中小学生作业本工作的特殊性和现状，</w:t>
            </w:r>
            <w:r>
              <w:rPr>
                <w:rFonts w:hint="eastAsia" w:ascii="仿宋" w:eastAsia="仿宋" w:cs="Times New Roman"/>
                <w:kern w:val="0"/>
                <w:sz w:val="24"/>
              </w:rPr>
              <w:t>需要在制定</w:t>
            </w:r>
            <w:r>
              <w:rPr>
                <w:rFonts w:hint="eastAsia" w:ascii="仿宋" w:eastAsia="仿宋" w:cs="Times New Roman"/>
                <w:kern w:val="0"/>
                <w:sz w:val="24"/>
                <w:lang w:val="en-US" w:eastAsia="zh-CN"/>
              </w:rPr>
              <w:t>学生作业本团体标准</w:t>
            </w:r>
            <w:r>
              <w:rPr>
                <w:rFonts w:hint="eastAsia" w:ascii="仿宋" w:eastAsia="仿宋" w:cs="Times New Roman"/>
                <w:kern w:val="0"/>
                <w:sz w:val="24"/>
              </w:rPr>
              <w:t>时</w:t>
            </w:r>
            <w:r>
              <w:rPr>
                <w:rFonts w:hint="eastAsia" w:ascii="仿宋" w:eastAsia="仿宋" w:cs="Times New Roman"/>
                <w:kern w:val="0"/>
                <w:sz w:val="24"/>
                <w:lang w:val="en-US" w:eastAsia="zh-CN"/>
              </w:rPr>
              <w:t>予以完善、补缺、提升和规范</w:t>
            </w:r>
            <w:r>
              <w:rPr>
                <w:rFonts w:hint="eastAsia" w:ascii="仿宋" w:eastAsia="仿宋" w:cs="Times New Roman"/>
                <w:kern w:val="0"/>
                <w:sz w:val="24"/>
              </w:rPr>
              <w:t>；编制</w:t>
            </w:r>
            <w:r>
              <w:rPr>
                <w:rFonts w:hint="eastAsia" w:ascii="仿宋" w:eastAsia="仿宋" w:cs="Times New Roman"/>
                <w:kern w:val="0"/>
                <w:sz w:val="24"/>
                <w:lang w:val="en-US" w:eastAsia="zh-CN"/>
              </w:rPr>
              <w:t>学生作业本</w:t>
            </w:r>
            <w:r>
              <w:rPr>
                <w:rFonts w:hint="eastAsia" w:ascii="仿宋" w:eastAsia="仿宋" w:cs="Times New Roman"/>
                <w:kern w:val="0"/>
                <w:sz w:val="24"/>
              </w:rPr>
              <w:t>教育装备行业团体标准，将统筹全国</w:t>
            </w:r>
            <w:r>
              <w:rPr>
                <w:rFonts w:hint="eastAsia" w:ascii="仿宋" w:eastAsia="仿宋" w:cs="Times New Roman"/>
                <w:kern w:val="0"/>
                <w:sz w:val="24"/>
                <w:lang w:val="en-US" w:eastAsia="zh-CN"/>
              </w:rPr>
              <w:t>造纸、化工、印刷、检验、机械</w:t>
            </w:r>
            <w:r>
              <w:rPr>
                <w:rFonts w:hint="eastAsia" w:ascii="仿宋" w:eastAsia="仿宋" w:cs="Times New Roman"/>
                <w:kern w:val="0"/>
                <w:sz w:val="24"/>
              </w:rPr>
              <w:t>领域的</w:t>
            </w:r>
            <w:r>
              <w:rPr>
                <w:rFonts w:hint="eastAsia" w:ascii="仿宋" w:eastAsia="仿宋" w:cs="Times New Roman"/>
                <w:kern w:val="0"/>
                <w:sz w:val="24"/>
                <w:lang w:val="en-US" w:eastAsia="zh-CN"/>
              </w:rPr>
              <w:t>专业</w:t>
            </w:r>
            <w:r>
              <w:rPr>
                <w:rFonts w:hint="eastAsia" w:ascii="仿宋" w:eastAsia="仿宋" w:cs="Times New Roman"/>
                <w:kern w:val="0"/>
                <w:sz w:val="24"/>
              </w:rPr>
              <w:t>研究人员</w:t>
            </w:r>
            <w:r>
              <w:rPr>
                <w:rFonts w:hint="eastAsia" w:ascii="仿宋" w:eastAsia="仿宋" w:cs="Times New Roman"/>
                <w:kern w:val="0"/>
                <w:sz w:val="24"/>
                <w:lang w:eastAsia="zh-CN"/>
              </w:rPr>
              <w:t>，</w:t>
            </w:r>
            <w:r>
              <w:rPr>
                <w:rFonts w:hint="eastAsia" w:ascii="仿宋" w:eastAsia="仿宋" w:cs="Times New Roman"/>
                <w:kern w:val="0"/>
                <w:sz w:val="24"/>
              </w:rPr>
              <w:t>中小学</w:t>
            </w:r>
            <w:r>
              <w:rPr>
                <w:rFonts w:hint="eastAsia" w:ascii="仿宋" w:eastAsia="仿宋" w:cs="Times New Roman"/>
                <w:kern w:val="0"/>
                <w:sz w:val="24"/>
                <w:lang w:val="en-US" w:eastAsia="zh-CN"/>
              </w:rPr>
              <w:t>生作业本骨干生产企业</w:t>
            </w:r>
            <w:r>
              <w:rPr>
                <w:rFonts w:hint="eastAsia" w:ascii="仿宋" w:eastAsia="仿宋" w:cs="Times New Roman"/>
                <w:kern w:val="0"/>
                <w:sz w:val="24"/>
              </w:rPr>
              <w:t>工作人员</w:t>
            </w:r>
            <w:r>
              <w:rPr>
                <w:rFonts w:hint="eastAsia" w:ascii="仿宋" w:eastAsia="仿宋" w:cs="Times New Roman"/>
                <w:kern w:val="0"/>
                <w:sz w:val="24"/>
                <w:lang w:eastAsia="zh-CN"/>
              </w:rPr>
              <w:t>，</w:t>
            </w:r>
            <w:r>
              <w:rPr>
                <w:rFonts w:hint="eastAsia" w:ascii="仿宋" w:eastAsia="仿宋" w:cs="Times New Roman"/>
                <w:kern w:val="0"/>
                <w:sz w:val="24"/>
                <w:lang w:val="en-US" w:eastAsia="zh-CN"/>
              </w:rPr>
              <w:t>教育后勤装备部门、财政采购部门、环保部门、法律研究部门人员和一线教师、学生家长</w:t>
            </w:r>
            <w:r>
              <w:rPr>
                <w:rFonts w:hint="eastAsia" w:ascii="仿宋" w:eastAsia="仿宋" w:cs="Times New Roman"/>
                <w:kern w:val="0"/>
                <w:sz w:val="24"/>
              </w:rPr>
              <w:t>和</w:t>
            </w:r>
            <w:r>
              <w:rPr>
                <w:rFonts w:hint="eastAsia" w:ascii="仿宋" w:eastAsia="仿宋" w:cs="Times New Roman"/>
                <w:kern w:val="0"/>
                <w:sz w:val="24"/>
                <w:lang w:val="en-US" w:eastAsia="zh-CN"/>
              </w:rPr>
              <w:t>部分学生代表</w:t>
            </w:r>
            <w:r>
              <w:rPr>
                <w:rFonts w:hint="eastAsia" w:ascii="仿宋" w:eastAsia="仿宋" w:cs="Times New Roman"/>
                <w:kern w:val="0"/>
                <w:sz w:val="24"/>
              </w:rPr>
              <w:t>，组成标准的</w:t>
            </w:r>
            <w:r>
              <w:rPr>
                <w:rFonts w:hint="eastAsia" w:ascii="仿宋" w:eastAsia="仿宋" w:cs="Times New Roman"/>
                <w:kern w:val="0"/>
                <w:sz w:val="24"/>
                <w:lang w:val="en-US" w:eastAsia="zh-CN"/>
              </w:rPr>
              <w:t>调研、</w:t>
            </w:r>
            <w:r>
              <w:rPr>
                <w:rFonts w:hint="eastAsia" w:ascii="仿宋" w:eastAsia="仿宋" w:cs="Times New Roman"/>
                <w:kern w:val="0"/>
                <w:sz w:val="24"/>
              </w:rPr>
              <w:t>研究</w:t>
            </w:r>
            <w:r>
              <w:rPr>
                <w:rFonts w:hint="eastAsia" w:ascii="仿宋" w:eastAsia="仿宋" w:cs="Times New Roman"/>
                <w:kern w:val="0"/>
                <w:sz w:val="24"/>
                <w:lang w:eastAsia="zh-CN"/>
              </w:rPr>
              <w:t>、</w:t>
            </w:r>
            <w:r>
              <w:rPr>
                <w:rFonts w:hint="eastAsia" w:ascii="仿宋" w:eastAsia="仿宋" w:cs="Times New Roman"/>
                <w:kern w:val="0"/>
                <w:sz w:val="24"/>
                <w:lang w:val="en-US" w:eastAsia="zh-CN"/>
              </w:rPr>
              <w:t>起草</w:t>
            </w:r>
            <w:r>
              <w:rPr>
                <w:rFonts w:hint="eastAsia" w:ascii="仿宋" w:eastAsia="仿宋" w:cs="Times New Roman"/>
                <w:kern w:val="0"/>
                <w:sz w:val="24"/>
              </w:rPr>
              <w:t>和编制队伍，</w:t>
            </w:r>
            <w:r>
              <w:rPr>
                <w:rFonts w:hint="eastAsia" w:ascii="仿宋" w:eastAsia="仿宋" w:cs="Times New Roman"/>
                <w:kern w:val="0"/>
                <w:sz w:val="24"/>
                <w:lang w:val="en-US" w:eastAsia="zh-CN"/>
              </w:rPr>
              <w:t>落实本项目团体标准制定工作</w:t>
            </w:r>
            <w:r>
              <w:rPr>
                <w:rFonts w:hint="eastAsia" w:ascii="仿宋" w:eastAsia="仿宋" w:cs="Times New Roman"/>
                <w:kern w:val="0"/>
                <w:sz w:val="24"/>
              </w:rPr>
              <w:t>，</w:t>
            </w:r>
            <w:r>
              <w:rPr>
                <w:rFonts w:hint="eastAsia" w:ascii="仿宋" w:eastAsia="仿宋" w:cs="Times New Roman"/>
                <w:kern w:val="0"/>
                <w:sz w:val="24"/>
                <w:lang w:val="en-US" w:eastAsia="zh-CN"/>
              </w:rPr>
              <w:t>以</w:t>
            </w:r>
            <w:r>
              <w:rPr>
                <w:rFonts w:hint="eastAsia" w:ascii="仿宋" w:eastAsia="仿宋" w:cs="Times New Roman"/>
                <w:kern w:val="0"/>
                <w:sz w:val="24"/>
              </w:rPr>
              <w:t>提升中小学</w:t>
            </w:r>
            <w:r>
              <w:rPr>
                <w:rFonts w:hint="eastAsia" w:ascii="仿宋" w:eastAsia="仿宋" w:cs="Times New Roman"/>
                <w:kern w:val="0"/>
                <w:sz w:val="24"/>
                <w:lang w:val="en-US" w:eastAsia="zh-CN"/>
              </w:rPr>
              <w:t>作业本工作</w:t>
            </w:r>
            <w:r>
              <w:rPr>
                <w:rFonts w:hint="eastAsia" w:ascii="仿宋" w:eastAsia="仿宋" w:cs="Times New Roman"/>
                <w:kern w:val="0"/>
                <w:sz w:val="24"/>
              </w:rPr>
              <w:t>标准化、规范化水平。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trPr>
        <w:tc>
          <w:tcPr>
            <w:tcW w:w="139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kern w:val="0"/>
                <w:sz w:val="24"/>
              </w:rPr>
            </w:pPr>
            <w:r>
              <w:rPr>
                <w:rFonts w:hint="eastAsia" w:ascii="仿宋" w:eastAsia="仿宋"/>
                <w:kern w:val="0"/>
                <w:sz w:val="24"/>
              </w:rPr>
              <w:t>立项</w:t>
            </w:r>
          </w:p>
          <w:p>
            <w:pPr>
              <w:jc w:val="center"/>
              <w:rPr>
                <w:rFonts w:hint="eastAsia" w:ascii="仿宋" w:eastAsia="仿宋"/>
                <w:kern w:val="0"/>
                <w:sz w:val="24"/>
              </w:rPr>
            </w:pPr>
            <w:r>
              <w:rPr>
                <w:rFonts w:hint="eastAsia" w:ascii="仿宋" w:eastAsia="仿宋"/>
                <w:kern w:val="0"/>
                <w:sz w:val="24"/>
              </w:rPr>
              <w:t>申报</w:t>
            </w:r>
          </w:p>
          <w:p>
            <w:pPr>
              <w:jc w:val="center"/>
              <w:rPr>
                <w:rFonts w:ascii="仿宋" w:eastAsia="仿宋"/>
                <w:kern w:val="0"/>
                <w:sz w:val="24"/>
              </w:rPr>
            </w:pPr>
            <w:r>
              <w:rPr>
                <w:rFonts w:hint="eastAsia" w:ascii="仿宋" w:eastAsia="仿宋"/>
                <w:kern w:val="0"/>
                <w:sz w:val="24"/>
              </w:rPr>
              <w:t>单位</w:t>
            </w:r>
          </w:p>
          <w:p>
            <w:pPr>
              <w:jc w:val="center"/>
              <w:rPr>
                <w:rFonts w:hint="eastAsia" w:ascii="仿宋" w:eastAsia="仿宋" w:cs="仿宋"/>
                <w:sz w:val="30"/>
                <w:szCs w:val="30"/>
                <w:lang w:val="en-US" w:eastAsia="zh-CN"/>
              </w:rPr>
            </w:pPr>
            <w:r>
              <w:rPr>
                <w:rFonts w:hint="eastAsia" w:ascii="仿宋" w:eastAsia="仿宋"/>
                <w:kern w:val="0"/>
                <w:sz w:val="24"/>
              </w:rPr>
              <w:t>意见</w:t>
            </w:r>
          </w:p>
        </w:tc>
        <w:tc>
          <w:tcPr>
            <w:tcW w:w="2916" w:type="dxa"/>
            <w:gridSpan w:val="3"/>
            <w:tcBorders>
              <w:top w:val="single" w:color="auto" w:sz="4" w:space="0"/>
              <w:left w:val="single" w:color="auto" w:sz="4" w:space="0"/>
              <w:bottom w:val="single" w:color="auto" w:sz="4" w:space="0"/>
              <w:right w:val="single" w:color="auto" w:sz="4" w:space="0"/>
            </w:tcBorders>
            <w:noWrap/>
          </w:tcPr>
          <w:p>
            <w:pPr>
              <w:rPr>
                <w:rFonts w:ascii="仿宋" w:eastAsia="仿宋"/>
                <w:kern w:val="0"/>
                <w:sz w:val="24"/>
              </w:rPr>
            </w:pPr>
          </w:p>
          <w:p>
            <w:pPr>
              <w:rPr>
                <w:rFonts w:ascii="仿宋" w:eastAsia="仿宋"/>
                <w:kern w:val="0"/>
                <w:sz w:val="24"/>
              </w:rPr>
            </w:pPr>
          </w:p>
          <w:p>
            <w:pPr>
              <w:ind w:firstLine="360" w:firstLineChars="150"/>
              <w:rPr>
                <w:rFonts w:ascii="仿宋" w:eastAsia="仿宋"/>
                <w:kern w:val="0"/>
                <w:sz w:val="24"/>
              </w:rPr>
            </w:pPr>
            <w:r>
              <w:rPr>
                <w:rFonts w:hint="eastAsia" w:ascii="仿宋" w:eastAsia="仿宋"/>
                <w:kern w:val="0"/>
                <w:sz w:val="24"/>
              </w:rPr>
              <w:t>（盖章/签字）</w:t>
            </w:r>
          </w:p>
          <w:p>
            <w:pPr>
              <w:rPr>
                <w:rFonts w:ascii="仿宋" w:eastAsia="仿宋"/>
                <w:kern w:val="0"/>
                <w:sz w:val="24"/>
              </w:rPr>
            </w:pPr>
          </w:p>
          <w:p>
            <w:pPr>
              <w:rPr>
                <w:rFonts w:ascii="仿宋" w:eastAsia="仿宋"/>
                <w:b/>
                <w:kern w:val="0"/>
                <w:sz w:val="24"/>
              </w:rPr>
            </w:pPr>
            <w:r>
              <w:rPr>
                <w:rFonts w:hint="eastAsia" w:ascii="仿宋" w:eastAsia="仿宋"/>
                <w:b/>
                <w:kern w:val="0"/>
                <w:sz w:val="24"/>
              </w:rPr>
              <w:t>（本部分由申请单位签署意见并盖章）</w:t>
            </w:r>
          </w:p>
          <w:p>
            <w:pPr>
              <w:rPr>
                <w:rFonts w:ascii="仿宋" w:eastAsia="仿宋"/>
                <w:kern w:val="0"/>
                <w:sz w:val="24"/>
              </w:rPr>
            </w:pPr>
          </w:p>
          <w:p>
            <w:pPr>
              <w:rPr>
                <w:rFonts w:ascii="仿宋" w:eastAsia="仿宋"/>
                <w:kern w:val="0"/>
                <w:sz w:val="24"/>
              </w:rPr>
            </w:pPr>
          </w:p>
          <w:p>
            <w:pPr>
              <w:rPr>
                <w:rFonts w:ascii="仿宋" w:eastAsia="仿宋"/>
                <w:kern w:val="0"/>
                <w:sz w:val="24"/>
              </w:rPr>
            </w:pPr>
          </w:p>
          <w:p>
            <w:pPr>
              <w:ind w:firstLine="1320" w:firstLineChars="550"/>
              <w:rPr>
                <w:rFonts w:hint="eastAsia" w:ascii="仿宋" w:eastAsia="仿宋"/>
                <w:kern w:val="0"/>
                <w:sz w:val="30"/>
                <w:szCs w:val="30"/>
                <w:lang w:val="en-US" w:eastAsia="zh-CN"/>
              </w:rPr>
            </w:pPr>
            <w:r>
              <w:rPr>
                <w:rFonts w:hint="eastAsia" w:ascii="仿宋" w:eastAsia="仿宋"/>
                <w:kern w:val="0"/>
                <w:sz w:val="24"/>
              </w:rPr>
              <w:t>年  月  日</w:t>
            </w:r>
          </w:p>
        </w:tc>
        <w:tc>
          <w:tcPr>
            <w:tcW w:w="156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kern w:val="0"/>
                <w:sz w:val="24"/>
              </w:rPr>
            </w:pPr>
            <w:r>
              <w:rPr>
                <w:rFonts w:hint="eastAsia" w:ascii="仿宋" w:eastAsia="仿宋"/>
                <w:kern w:val="0"/>
                <w:sz w:val="24"/>
              </w:rPr>
              <w:t>协会团标委</w:t>
            </w:r>
          </w:p>
          <w:p>
            <w:pPr>
              <w:jc w:val="center"/>
              <w:rPr>
                <w:rFonts w:hint="eastAsia" w:ascii="仿宋" w:eastAsia="仿宋" w:cs="仿宋"/>
                <w:sz w:val="30"/>
                <w:szCs w:val="30"/>
                <w:lang w:val="en-US" w:eastAsia="zh-CN"/>
              </w:rPr>
            </w:pPr>
            <w:r>
              <w:rPr>
                <w:rFonts w:hint="eastAsia" w:ascii="仿宋" w:eastAsia="仿宋"/>
                <w:kern w:val="0"/>
                <w:sz w:val="24"/>
              </w:rPr>
              <w:t>意见</w:t>
            </w:r>
          </w:p>
        </w:tc>
        <w:tc>
          <w:tcPr>
            <w:tcW w:w="3419" w:type="dxa"/>
            <w:gridSpan w:val="3"/>
            <w:tcBorders>
              <w:top w:val="single" w:color="auto" w:sz="4" w:space="0"/>
              <w:left w:val="single" w:color="auto" w:sz="4" w:space="0"/>
              <w:bottom w:val="single" w:color="auto" w:sz="4" w:space="0"/>
              <w:right w:val="single" w:color="auto" w:sz="4" w:space="0"/>
            </w:tcBorders>
            <w:noWrap/>
            <w:vAlign w:val="center"/>
          </w:tcPr>
          <w:p>
            <w:pPr>
              <w:rPr>
                <w:rFonts w:ascii="仿宋" w:eastAsia="仿宋"/>
                <w:kern w:val="0"/>
                <w:sz w:val="24"/>
              </w:rPr>
            </w:pPr>
          </w:p>
          <w:p>
            <w:pPr>
              <w:rPr>
                <w:rFonts w:ascii="仿宋" w:eastAsia="仿宋"/>
                <w:kern w:val="0"/>
                <w:sz w:val="24"/>
              </w:rPr>
            </w:pPr>
          </w:p>
          <w:p>
            <w:pPr>
              <w:ind w:firstLine="360" w:firstLineChars="150"/>
              <w:rPr>
                <w:rFonts w:ascii="仿宋" w:eastAsia="仿宋"/>
                <w:kern w:val="0"/>
                <w:sz w:val="24"/>
              </w:rPr>
            </w:pPr>
            <w:r>
              <w:rPr>
                <w:rFonts w:hint="eastAsia" w:ascii="仿宋" w:eastAsia="仿宋"/>
                <w:kern w:val="0"/>
                <w:sz w:val="24"/>
              </w:rPr>
              <w:t>（盖章/签字）</w:t>
            </w:r>
          </w:p>
          <w:p>
            <w:pPr>
              <w:rPr>
                <w:rFonts w:ascii="仿宋" w:eastAsia="仿宋"/>
                <w:kern w:val="0"/>
                <w:sz w:val="24"/>
              </w:rPr>
            </w:pPr>
          </w:p>
          <w:p>
            <w:pPr>
              <w:rPr>
                <w:rFonts w:ascii="仿宋" w:eastAsia="仿宋"/>
                <w:b/>
                <w:kern w:val="0"/>
                <w:sz w:val="24"/>
              </w:rPr>
            </w:pPr>
            <w:r>
              <w:rPr>
                <w:rFonts w:hint="eastAsia" w:ascii="仿宋" w:eastAsia="仿宋"/>
                <w:b/>
                <w:kern w:val="0"/>
                <w:sz w:val="24"/>
              </w:rPr>
              <w:t>（本部分由中国教育装备行业协会签署意见并盖章，申请单位无需填写）</w:t>
            </w:r>
          </w:p>
          <w:p>
            <w:pPr>
              <w:rPr>
                <w:rFonts w:ascii="仿宋" w:eastAsia="仿宋"/>
                <w:kern w:val="0"/>
                <w:sz w:val="24"/>
              </w:rPr>
            </w:pPr>
          </w:p>
          <w:p>
            <w:pPr>
              <w:rPr>
                <w:rFonts w:ascii="仿宋" w:eastAsia="仿宋"/>
                <w:kern w:val="0"/>
                <w:sz w:val="24"/>
              </w:rPr>
            </w:pPr>
          </w:p>
          <w:p>
            <w:pPr>
              <w:ind w:firstLine="1320" w:firstLineChars="550"/>
              <w:rPr>
                <w:rFonts w:hint="eastAsia" w:ascii="仿宋" w:eastAsia="仿宋" w:cs="仿宋"/>
                <w:sz w:val="30"/>
                <w:szCs w:val="30"/>
                <w:lang w:val="en-US" w:eastAsia="zh-CN"/>
              </w:rPr>
            </w:pPr>
            <w:r>
              <w:rPr>
                <w:rFonts w:hint="eastAsia" w:ascii="仿宋" w:eastAsia="仿宋"/>
                <w:kern w:val="0"/>
                <w:sz w:val="24"/>
              </w:rPr>
              <w:t>年  月  日</w:t>
            </w:r>
          </w:p>
        </w:tc>
      </w:tr>
    </w:tbl>
    <w:p>
      <w:pPr>
        <w:rPr>
          <w:rFonts w:hint="eastAsia" w:ascii="仿宋" w:eastAsia="仿宋"/>
          <w:sz w:val="24"/>
        </w:rPr>
      </w:pPr>
    </w:p>
    <w:p>
      <w:pPr>
        <w:rPr>
          <w:rFonts w:hint="eastAsia" w:ascii="仿宋" w:eastAsia="仿宋"/>
          <w:w w:val="96"/>
          <w:sz w:val="32"/>
          <w:szCs w:val="32"/>
          <w:lang w:val="en-US" w:eastAsia="zh-CN"/>
        </w:rPr>
      </w:pPr>
      <w:r>
        <w:rPr>
          <w:rFonts w:hint="eastAsia" w:ascii="仿宋" w:eastAsia="仿宋"/>
          <w:sz w:val="24"/>
        </w:rPr>
        <w:t>注：如本表空间不够，可另附页。</w:t>
      </w:r>
    </w:p>
    <w:p>
      <w:pPr>
        <w:widowControl/>
        <w:jc w:val="left"/>
        <w:rPr>
          <w:rFonts w:ascii="仿宋" w:eastAsia="仿宋"/>
          <w:w w:val="96"/>
          <w:sz w:val="32"/>
          <w:szCs w:val="32"/>
        </w:rPr>
      </w:pPr>
    </w:p>
    <w:p/>
    <w:p/>
    <w:sectPr>
      <w:headerReference r:id="rId3" w:type="default"/>
      <w:footerReference r:id="rId4" w:type="default"/>
      <w:pgSz w:w="11906" w:h="16838"/>
      <w:pgMar w:top="1440" w:right="1418" w:bottom="1440" w:left="1418" w:header="851" w:footer="992" w:gutter="0"/>
      <w:pgNumType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7FFAEFF" w:usb1="F9DFFFFF" w:usb2="0000007F" w:usb3="00000000" w:csb0="203F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159317"/>
      <w:docPartList>
        <w:docPartGallery w:val="autotext"/>
      </w:docPartList>
    </w:sdtPr>
    <w:sdtContent>
      <w:p>
        <w:pPr>
          <w:pStyle w:val="5"/>
          <w:jc w:val="center"/>
        </w:pPr>
        <w:r>
          <w:fldChar w:fldCharType="begin"/>
        </w:r>
        <w:r>
          <w:instrText xml:space="preserve"> PAGE   \* MERGEFORMAT </w:instrText>
        </w:r>
        <w:r>
          <w:fldChar w:fldCharType="separate"/>
        </w:r>
        <w:r>
          <w:rPr>
            <w:lang w:val="zh-CN"/>
          </w:rPr>
          <w:t>3</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1D3B6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6">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Pages>
  <Words>0</Words>
  <Characters>3946</Characters>
  <Lines>0</Lines>
  <Paragraphs>9</Paragraphs>
  <TotalTime>0</TotalTime>
  <ScaleCrop>false</ScaleCrop>
  <LinksUpToDate>false</LinksUpToDate>
  <CharactersWithSpaces>5262</CharactersWithSpaces>
  <Application>WPS Office_11.8.2.12055_F1E327BC-269C-435d-A152-05C5408002CA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2024-03-06T01:21:00Z</dcterms:created>
  <dc:creator>dxj</dc:creator>
  <cp:lastModifiedBy>富学刚</cp:lastModifiedBy>
  <dcterms:modified xsi:type="dcterms:W3CDTF">2024-03-20T08:01:51Z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20FF1C42137F4019A7A84C2E170AADCF</vt:lpwstr>
  </property>
</Properties>
</file>